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795" w:rsidRDefault="00CD3795" w:rsidP="00CD3795">
      <w:pPr>
        <w:pStyle w:val="aff"/>
        <w:ind w:left="-1276"/>
      </w:pPr>
      <w:r>
        <w:rPr>
          <w:noProof/>
        </w:rPr>
        <w:drawing>
          <wp:inline distT="0" distB="0" distL="0" distR="0">
            <wp:extent cx="7112436" cy="9858375"/>
            <wp:effectExtent l="0" t="0" r="0" b="0"/>
            <wp:docPr id="1" name="Рисунок 1" descr="C:\Users\Зам по ВР\Desktop\Сурков\программы\программы 2025-2026\Программы МАУ ТЦДО Радуга\хокк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ВР\Desktop\Сурков\программы\программы 2025-2026\Программы МАУ ТЦДО Радуга\хокке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851" cy="989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63D9" w:rsidRDefault="0096164B">
      <w:pPr>
        <w:pStyle w:val="1"/>
        <w:jc w:val="center"/>
        <w:rPr>
          <w:color w:val="auto"/>
        </w:rPr>
      </w:pPr>
      <w:r>
        <w:rPr>
          <w:color w:val="auto"/>
        </w:rPr>
        <w:lastRenderedPageBreak/>
        <w:t>Пояснительная записка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в хоккей является самым массовым видом спорта не только в России, но и в мире. Каждый, кто занимается хоккеем, систематически тренируется и участвует в соревнованиях, повышает свои физические качества, укрепляет здоровье. Хоккей из-за своей доступности сегодня в нашем селе привлекает все новые массы детей, прививая им полезные спортивные навыки.</w:t>
      </w:r>
    </w:p>
    <w:p w:rsidR="00411581" w:rsidRDefault="00411581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81">
        <w:rPr>
          <w:rFonts w:ascii="Times New Roman" w:hAnsi="Times New Roman" w:cs="Times New Roman"/>
          <w:sz w:val="28"/>
          <w:szCs w:val="28"/>
        </w:rPr>
        <w:t>Актуальность разработки данной программы связана с активным развитием и ростом популярности детского хоккея в стране, городе, необходимостью создания системы подготовки спортсменов в соответствии с современными требованиями спортивной тренировки хоккеистов.</w:t>
      </w:r>
    </w:p>
    <w:p w:rsidR="00A86FC7" w:rsidRDefault="0096164B" w:rsidP="00A86FC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по хоккею составлена</w:t>
      </w:r>
      <w:r w:rsidR="00A86FC7">
        <w:rPr>
          <w:rFonts w:ascii="Times New Roman" w:hAnsi="Times New Roman" w:cs="Times New Roman"/>
          <w:sz w:val="28"/>
          <w:szCs w:val="28"/>
        </w:rPr>
        <w:t>:</w:t>
      </w:r>
    </w:p>
    <w:p w:rsidR="00A86FC7" w:rsidRPr="00A86FC7" w:rsidRDefault="00A86FC7" w:rsidP="00A86FC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>- на основе ФЗ от 29 декабря 2012 года № 273-ФЗ «Об образовании в</w:t>
      </w:r>
    </w:p>
    <w:p w:rsidR="00A86FC7" w:rsidRPr="00A86FC7" w:rsidRDefault="00A86FC7" w:rsidP="00A86FC7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A86FC7" w:rsidRPr="00A86FC7" w:rsidRDefault="00A86FC7" w:rsidP="00A86FC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>- в соответствии с Федеральным законом от 4 декабря 2007 г. № 329-ФЗ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физической культуре и спорте в Российской Федерации»;</w:t>
      </w:r>
    </w:p>
    <w:p w:rsidR="00A86FC7" w:rsidRPr="00A86FC7" w:rsidRDefault="00A86FC7" w:rsidP="00A86FC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>- в соответствии с Федеральным законом от 30.04.2021 № 127-ФЗ «О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изменений в Федеральный закон «О физической культуре и спорте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Федерации» и Федеральный закон «Об образовании в Российской Федерации»;</w:t>
      </w:r>
    </w:p>
    <w:p w:rsidR="00A86FC7" w:rsidRPr="00A86FC7" w:rsidRDefault="00A86FC7" w:rsidP="00A86FC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>- на основании Концепции развития дополнительного образования детей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2030 года, утвержденной распоряжением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31 марта 2022 г. № 678-р;</w:t>
      </w:r>
    </w:p>
    <w:p w:rsidR="00A86FC7" w:rsidRPr="00A86FC7" w:rsidRDefault="00A86FC7" w:rsidP="00A86FC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>- на основании приказа Министерства просвещения РФ от 9 ноября 2018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 xml:space="preserve">N 196 "Об утверждении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осуществления образовательной </w:t>
      </w:r>
      <w:r w:rsidRPr="00A86FC7">
        <w:rPr>
          <w:rFonts w:ascii="Times New Roman" w:hAnsi="Times New Roman" w:cs="Times New Roman"/>
          <w:sz w:val="28"/>
          <w:szCs w:val="28"/>
        </w:rPr>
        <w:t>деятельности по дополнительным общеобразовательным программам";</w:t>
      </w:r>
    </w:p>
    <w:p w:rsidR="00A86FC7" w:rsidRPr="00A86FC7" w:rsidRDefault="00A86FC7" w:rsidP="00A86FC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>- на основании приказ Министерства образования и науки РФ от 23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2017 г. N 816 "Об утверждении По</w:t>
      </w:r>
      <w:r>
        <w:rPr>
          <w:rFonts w:ascii="Times New Roman" w:hAnsi="Times New Roman" w:cs="Times New Roman"/>
          <w:sz w:val="28"/>
          <w:szCs w:val="28"/>
        </w:rPr>
        <w:t xml:space="preserve">рядка применения организациями, </w:t>
      </w:r>
      <w:r w:rsidRPr="00A86FC7">
        <w:rPr>
          <w:rFonts w:ascii="Times New Roman" w:hAnsi="Times New Roman" w:cs="Times New Roman"/>
          <w:sz w:val="28"/>
          <w:szCs w:val="28"/>
        </w:rPr>
        <w:t>осуществляющими образовательную деятельность, электронного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при реализации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программ";</w:t>
      </w:r>
    </w:p>
    <w:p w:rsidR="00A86FC7" w:rsidRPr="00A86FC7" w:rsidRDefault="00A86FC7" w:rsidP="00A86FC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>- в соответствии с приказом Минспорта</w:t>
      </w:r>
      <w:r>
        <w:rPr>
          <w:rFonts w:ascii="Times New Roman" w:hAnsi="Times New Roman" w:cs="Times New Roman"/>
          <w:sz w:val="28"/>
          <w:szCs w:val="28"/>
        </w:rPr>
        <w:t xml:space="preserve"> России от 03.08.2022 № 634 «Об </w:t>
      </w:r>
      <w:r w:rsidRPr="00A86FC7">
        <w:rPr>
          <w:rFonts w:ascii="Times New Roman" w:hAnsi="Times New Roman" w:cs="Times New Roman"/>
          <w:sz w:val="28"/>
          <w:szCs w:val="28"/>
        </w:rPr>
        <w:t>особенностях организации и осуществления образовательной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дополнительным образовательным программам спортивной подготовки;</w:t>
      </w:r>
    </w:p>
    <w:p w:rsidR="00A86FC7" w:rsidRPr="00A86FC7" w:rsidRDefault="00A86FC7" w:rsidP="00A86FC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>- в соответствии с приказом Минспорта России от 18.05.2022 № 419 «Об</w:t>
      </w:r>
    </w:p>
    <w:p w:rsidR="00A86FC7" w:rsidRPr="00A86FC7" w:rsidRDefault="00A86FC7" w:rsidP="00A86FC7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>утверждении порядка разработки и утверждения федеральных стандартов</w:t>
      </w:r>
      <w:r>
        <w:rPr>
          <w:rFonts w:ascii="Times New Roman" w:hAnsi="Times New Roman" w:cs="Times New Roman"/>
          <w:sz w:val="28"/>
          <w:szCs w:val="28"/>
        </w:rPr>
        <w:t xml:space="preserve"> спортивной подготовки»;</w:t>
      </w:r>
    </w:p>
    <w:p w:rsidR="00A86FC7" w:rsidRPr="00A86FC7" w:rsidRDefault="00A86FC7" w:rsidP="00A86FC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>- с учетом требований федерального стандарта спортивной подготовки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виду спорта «хоккей», утвержденного приказом Министерства спорта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Федерации от 16ноября 2022 года № 997;</w:t>
      </w:r>
    </w:p>
    <w:p w:rsidR="00A86FC7" w:rsidRPr="00A86FC7" w:rsidRDefault="00A86FC7" w:rsidP="00A86FC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lastRenderedPageBreak/>
        <w:t>- на основании Постановления Главного государственного санитарного врача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Российской Федерации от 28.09.2020 года № 28 «Об утверждении санитарных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правил СП 2.4.4.3648-20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организациям воспитания и обучения, отдыха и оздоровления детей и молодежи»;</w:t>
      </w:r>
    </w:p>
    <w:p w:rsidR="00A86FC7" w:rsidRPr="00A86FC7" w:rsidRDefault="00A86FC7" w:rsidP="00A86FC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>- на основании Постановления Главного государственного санитарного врача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Российской Федерации от 24.12.2020 №44 «Об утверждении СП 2.1.3678-20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эксплуатации помещений, зданий,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сооружений, оборудования и транспорта, а также условиям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хозяйствующих субъектов, осуществляющих продажу товаров, выполнение работ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оказания услуг»;</w:t>
      </w:r>
    </w:p>
    <w:p w:rsidR="00A86FC7" w:rsidRPr="00A86FC7" w:rsidRDefault="00A86FC7" w:rsidP="00A86FC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>- на основании Постановления Главного государственного санитарного врача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Российской Федерации от 02.12.2020 № 40 «Об утверждении санитарных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C7">
        <w:rPr>
          <w:rFonts w:ascii="Times New Roman" w:hAnsi="Times New Roman" w:cs="Times New Roman"/>
          <w:sz w:val="28"/>
          <w:szCs w:val="28"/>
        </w:rPr>
        <w:t>СП 2.2.3670-20 «Санитарно-эпидемиологические требования к условиям труда»;</w:t>
      </w:r>
    </w:p>
    <w:p w:rsidR="00A86FC7" w:rsidRPr="00A86FC7" w:rsidRDefault="00A86FC7" w:rsidP="00A86FC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>- с учетом примерной дополнительной образовательной программы</w:t>
      </w:r>
    </w:p>
    <w:p w:rsidR="00A86FC7" w:rsidRPr="00A86FC7" w:rsidRDefault="00A86FC7" w:rsidP="00A86FC7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>спортивной подготовки по виду спорта «хоккей»;</w:t>
      </w:r>
    </w:p>
    <w:p w:rsidR="00D963D9" w:rsidRDefault="00A86FC7" w:rsidP="00A86FC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7">
        <w:rPr>
          <w:rFonts w:ascii="Times New Roman" w:hAnsi="Times New Roman" w:cs="Times New Roman"/>
          <w:sz w:val="28"/>
          <w:szCs w:val="28"/>
        </w:rPr>
        <w:t xml:space="preserve">- на основании Устава МАУ </w:t>
      </w:r>
      <w:r>
        <w:rPr>
          <w:rFonts w:ascii="Times New Roman" w:hAnsi="Times New Roman" w:cs="Times New Roman"/>
          <w:sz w:val="28"/>
          <w:szCs w:val="28"/>
        </w:rPr>
        <w:t>ТЦ</w:t>
      </w:r>
      <w:r w:rsidRPr="00A86FC7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«Радуга»</w:t>
      </w:r>
      <w:r w:rsidRPr="00A86FC7">
        <w:rPr>
          <w:rFonts w:ascii="Times New Roman" w:hAnsi="Times New Roman" w:cs="Times New Roman"/>
          <w:sz w:val="28"/>
          <w:szCs w:val="28"/>
        </w:rPr>
        <w:t>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реализация ребенка в спортивной деятельности посредством занятий хоккеем.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1.Изучение истории и терминологии хоккея;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2. Изучение правил соревнований, технических и тактических приемов;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3. Изучение правил гигиены, питания и т.д.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1.Развитие общефизической подготовленности, дыхательной, сердечно -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сосудистой системы, укрепление опорно-двигательного аппарата.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2.Развитие двигательных качеств: силы, силовой выносливости, скоростно</w:t>
      </w:r>
      <w:r w:rsidR="009069D7">
        <w:rPr>
          <w:rFonts w:ascii="Times New Roman" w:hAnsi="Times New Roman" w:cs="Times New Roman"/>
          <w:sz w:val="28"/>
          <w:szCs w:val="28"/>
        </w:rPr>
        <w:t>-</w:t>
      </w:r>
      <w:r w:rsidRPr="00B57FD5">
        <w:rPr>
          <w:rFonts w:ascii="Times New Roman" w:hAnsi="Times New Roman" w:cs="Times New Roman"/>
          <w:sz w:val="28"/>
          <w:szCs w:val="28"/>
        </w:rPr>
        <w:t>силовых движений, общей выносливости.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3. Развитие личностных качеств - дисциплинированность, терпение,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трудолюбие, самостоятельность, ответственность, работоспособность, чувство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товарищества, ценностное отношение к себе, людям, окружающему миру;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lastRenderedPageBreak/>
        <w:t>1.Воспитание у подростков желания самостоятельно заниматься физической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культурой и спортом, сознательно применять полученные знания в целях отдыха,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тренировки, повышения работоспособности и укрепления здоровья;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2. Воспитание положительной мотивации к познанию, творчеству и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достижению цели.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3. Формирование адекватного поведения в различных социальных ситуациях.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Метапредметные задачи: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1. Формирование умения анализировать проделанную работу, планировать и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организовывать дальнейшую деятельность;</w:t>
      </w:r>
    </w:p>
    <w:p w:rsidR="00B57FD5" w:rsidRPr="00B57FD5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2. Формирование основ эффективной самостоятельной деятельности и</w:t>
      </w:r>
    </w:p>
    <w:p w:rsidR="00D963D9" w:rsidRDefault="00B57FD5" w:rsidP="00B57FD5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D5">
        <w:rPr>
          <w:rFonts w:ascii="Times New Roman" w:hAnsi="Times New Roman" w:cs="Times New Roman"/>
          <w:sz w:val="28"/>
          <w:szCs w:val="28"/>
        </w:rPr>
        <w:t>организации свободного времени;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переводятся с этапа на следующий этап подготовки при условии успешной сдачи контрольных нормативов. В виде исключения некоторые учащиеся, не выполнившие контрольных нормативов, но соответствующие возрасту могут быть оставлены на данном этапе по решению педагога.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 и средства этапов подготовки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начальной подготовки:</w:t>
      </w:r>
    </w:p>
    <w:p w:rsidR="00D963D9" w:rsidRDefault="0096164B">
      <w:pPr>
        <w:pStyle w:val="af7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здоровья;</w:t>
      </w:r>
    </w:p>
    <w:p w:rsidR="00D963D9" w:rsidRDefault="0096164B">
      <w:pPr>
        <w:pStyle w:val="af7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всестороннее физическое развитие; </w:t>
      </w:r>
    </w:p>
    <w:p w:rsidR="00D963D9" w:rsidRDefault="0096164B">
      <w:pPr>
        <w:pStyle w:val="af7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быстроты, ловкости, координации движений; </w:t>
      </w:r>
    </w:p>
    <w:p w:rsidR="00D963D9" w:rsidRDefault="0096164B">
      <w:pPr>
        <w:pStyle w:val="af7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техники катания; </w:t>
      </w:r>
    </w:p>
    <w:p w:rsidR="00D963D9" w:rsidRDefault="0096164B">
      <w:pPr>
        <w:pStyle w:val="af7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основам техники владения клюшкой;</w:t>
      </w:r>
    </w:p>
    <w:p w:rsidR="00D963D9" w:rsidRDefault="0096164B">
      <w:pPr>
        <w:pStyle w:val="af7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правилами игры в хоккей;</w:t>
      </w:r>
    </w:p>
    <w:p w:rsidR="00D963D9" w:rsidRDefault="0096164B">
      <w:pPr>
        <w:pStyle w:val="af7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привитие навыков личной гигиены.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</w:t>
      </w:r>
      <w:r w:rsidR="00411581">
        <w:rPr>
          <w:rFonts w:ascii="Times New Roman" w:hAnsi="Times New Roman" w:cs="Times New Roman"/>
          <w:sz w:val="28"/>
          <w:szCs w:val="28"/>
        </w:rPr>
        <w:t>тренировочный этап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63D9" w:rsidRDefault="0096164B">
      <w:pPr>
        <w:pStyle w:val="af7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всесторонней физической подготовленности; </w:t>
      </w:r>
    </w:p>
    <w:p w:rsidR="00D963D9" w:rsidRDefault="0096164B">
      <w:pPr>
        <w:pStyle w:val="af7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быстроты, силы, общей и специальной выносливости; </w:t>
      </w:r>
    </w:p>
    <w:p w:rsidR="00D963D9" w:rsidRDefault="0096164B">
      <w:pPr>
        <w:pStyle w:val="af7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техники катания, совершенствование владения клюшкой, силовых приемов; </w:t>
      </w:r>
    </w:p>
    <w:p w:rsidR="00D963D9" w:rsidRDefault="0096164B">
      <w:pPr>
        <w:pStyle w:val="af7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и совершенствование индивидуальной, групповой и командной тактики игры в хоккей; </w:t>
      </w:r>
    </w:p>
    <w:p w:rsidR="00D963D9" w:rsidRDefault="0096164B">
      <w:pPr>
        <w:pStyle w:val="af7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игрового амплуа;</w:t>
      </w:r>
    </w:p>
    <w:p w:rsidR="00D963D9" w:rsidRDefault="0096164B">
      <w:pPr>
        <w:pStyle w:val="af7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соревнованиях; </w:t>
      </w:r>
    </w:p>
    <w:p w:rsidR="00D963D9" w:rsidRDefault="0096164B">
      <w:pPr>
        <w:pStyle w:val="af7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основными положениями тренировки хоккеистов;</w:t>
      </w:r>
    </w:p>
    <w:p w:rsidR="00D963D9" w:rsidRDefault="0096164B">
      <w:pPr>
        <w:pStyle w:val="af7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навыков самостоятельной подготовки по совершенствованию техники.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спортивного совершенствования:</w:t>
      </w:r>
    </w:p>
    <w:p w:rsidR="00D963D9" w:rsidRDefault="0096164B">
      <w:pPr>
        <w:pStyle w:val="af7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совершенствование атлетической подготовленности с преимущественным развитием скоростно-силовых качеств и специальной выносливости; </w:t>
      </w:r>
    </w:p>
    <w:p w:rsidR="00D963D9" w:rsidRDefault="0096164B">
      <w:pPr>
        <w:pStyle w:val="af7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соревновательного опыта игры с высококвалифицированными хоккеистами; </w:t>
      </w:r>
    </w:p>
    <w:p w:rsidR="00D963D9" w:rsidRDefault="0096164B">
      <w:pPr>
        <w:pStyle w:val="af7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индивидуальной манеры игры, основанной на высоком уровне технико-тактической и специальной физической подготовленности; </w:t>
      </w:r>
    </w:p>
    <w:p w:rsidR="00D963D9" w:rsidRDefault="0096164B">
      <w:pPr>
        <w:pStyle w:val="af7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навыками судейства по хоккею; </w:t>
      </w:r>
    </w:p>
    <w:p w:rsidR="00D963D9" w:rsidRDefault="0096164B">
      <w:pPr>
        <w:pStyle w:val="af7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теоретических знаний, особенно в вопросах тактики игры, методики спортивной тренировки.</w:t>
      </w:r>
    </w:p>
    <w:p w:rsidR="00D963D9" w:rsidRPr="0099120F" w:rsidRDefault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20F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20F">
        <w:rPr>
          <w:rFonts w:ascii="Times New Roman" w:hAnsi="Times New Roman" w:cs="Times New Roman"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20F">
        <w:rPr>
          <w:rFonts w:ascii="Times New Roman" w:hAnsi="Times New Roman" w:cs="Times New Roman"/>
          <w:sz w:val="28"/>
          <w:szCs w:val="28"/>
        </w:rPr>
        <w:lastRenderedPageBreak/>
        <w:t>Знание: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спортивной терминологии;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истории мирового и отечественного хоккея;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основных видов профилактики заболеваний и травм;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правильности выполнения различных физических упражнений;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основных и специальных технико-тактических элементов игры в хоккей.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20F">
        <w:rPr>
          <w:rFonts w:ascii="Times New Roman" w:hAnsi="Times New Roman" w:cs="Times New Roman"/>
          <w:sz w:val="28"/>
          <w:szCs w:val="28"/>
        </w:rPr>
        <w:t>Умение: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выполнять основные физические упражнения;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правильно распределять силы для выполнения физических нагрузок;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поддерживать уровень физической и технико-тактической подготовленности;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выполнять коллективные задачи и адаптироваться среди других.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>Развитие физических качеств: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20F">
        <w:rPr>
          <w:rFonts w:ascii="Times New Roman" w:hAnsi="Times New Roman" w:cs="Times New Roman"/>
          <w:sz w:val="28"/>
          <w:szCs w:val="28"/>
        </w:rPr>
        <w:t>выносливости, быстроты, силы, гибкости, координации</w:t>
      </w:r>
      <w:r>
        <w:rPr>
          <w:rFonts w:ascii="Times New Roman" w:hAnsi="Times New Roman" w:cs="Times New Roman"/>
          <w:sz w:val="28"/>
          <w:szCs w:val="28"/>
        </w:rPr>
        <w:t xml:space="preserve"> (ловкости), скорости реакции; </w:t>
      </w:r>
      <w:r w:rsidRPr="0099120F">
        <w:rPr>
          <w:rFonts w:ascii="Times New Roman" w:hAnsi="Times New Roman" w:cs="Times New Roman"/>
          <w:sz w:val="28"/>
          <w:szCs w:val="28"/>
        </w:rPr>
        <w:t xml:space="preserve">стремления к достижению общего результата.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Формирование навыков безопасного поведения во время занятий хоккеем, правил личной гигиены, требований к спортивной одежде и обуви.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20F">
        <w:rPr>
          <w:rFonts w:ascii="Times New Roman" w:hAnsi="Times New Roman" w:cs="Times New Roman"/>
          <w:sz w:val="28"/>
          <w:szCs w:val="28"/>
        </w:rPr>
        <w:t>Метапредметные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>Умение самостоятельно определять цели обучения средствами хоккея, ставить и формулировать для себя новые задачи.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>Умение планировать пути достижения целей, в том числе альтернативные, осознанно выбирать наиболее эффективные способы решения задач.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результатов.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графические пиктограммы физических упражнений в двигательные действия и наоборот, схемы для тактических, игровых задач.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интересов.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20F"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Воспитание патриотизма и уважения к Отечеству через знание истории и современного состояния развития хоккея.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Формирование осознанного, уважительного и доброжелательного отношения в команде, со сверстниками и педагогами.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Владение умением вести дискуссию, обсуждать содержание и результаты совместной деятельности, находить компромиссы при принятии общих решений.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Формирование нравственного поведения, осознанного и ответственного отношения к собственным поступкам.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Формирование ценности здорового и безопасного образа жизни.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Усвоение правил индивидуального и коллективного безопасного поведения в учебной, соревновательной, досуговой деятельности и чрезвычайных ситуациях.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Проявление положительных качеств личности и управление своими эмоциями в различных ситуациях. </w:t>
      </w:r>
    </w:p>
    <w:p w:rsidR="0099120F" w:rsidRP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 xml:space="preserve">Проявление дисциплинированности, трудолюбия и упорства в достижении поставленных целей. </w:t>
      </w:r>
    </w:p>
    <w:p w:rsid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0F">
        <w:rPr>
          <w:rFonts w:ascii="Times New Roman" w:hAnsi="Times New Roman" w:cs="Times New Roman"/>
          <w:sz w:val="28"/>
          <w:szCs w:val="28"/>
        </w:rPr>
        <w:t>Оказание бескорыстной помощи своим сверстникам, нахождение с ними общего языка и общих интересов.</w:t>
      </w:r>
    </w:p>
    <w:p w:rsidR="0099120F" w:rsidRDefault="0099120F" w:rsidP="0099120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Планирование учебно-тренировочного процесса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учебно-тренировочного процесса осуществляется на весь период обучения по каждому учебному году (годовой план), или по периодам подготовки (циклы). 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предусматривает постепенное усложнение реальных задач и увеличение объёма и интенсивности учебно-тренировочного процесса.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Планы по периодам включают в себя: подготовительный, соревновательный и переходный периоды, которые планируются на основании годовых планов.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Учёт учебно-тренировочной работы каждой группы ведётся тренером в специальном рабочем журнале.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Учебный материал по теоретической и общефизической подготовке в программе представлен без разделения по этапам обучения, что даёт возможность тренерам самостоятельно планировать прохождение этих этапов программы, сообразуясь с конкретными задачами подготовки и уровнем подготовленности учащихся.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Степень подготовленности по общей и специальной физической подготовке определяется сдачей контрольных нормативов.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учебных часов по видам подготовки в течение года может несколько изменяться в зависимости от климатических условий, а с учетом уровня подготовленности юных хоккеистов, их возраста.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Цикл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тренировочных занятий этапов подготовки делится на три периода:</w:t>
      </w:r>
    </w:p>
    <w:p w:rsidR="00D963D9" w:rsidRDefault="0096164B">
      <w:pPr>
        <w:pStyle w:val="af7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подготовительный, </w:t>
      </w:r>
    </w:p>
    <w:p w:rsidR="00D963D9" w:rsidRDefault="0096164B">
      <w:pPr>
        <w:pStyle w:val="af7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соревновательный,</w:t>
      </w:r>
    </w:p>
    <w:p w:rsidR="00D963D9" w:rsidRDefault="0096164B">
      <w:pPr>
        <w:pStyle w:val="af7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переходный.</w:t>
      </w:r>
    </w:p>
    <w:p w:rsidR="00D963D9" w:rsidRDefault="00D963D9">
      <w:pPr>
        <w:pStyle w:val="af7"/>
        <w:spacing w:line="36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1. Подготовительный период - </w:t>
      </w:r>
      <w:r>
        <w:rPr>
          <w:rFonts w:ascii="Times New Roman" w:hAnsi="Times New Roman" w:cs="Times New Roman"/>
          <w:sz w:val="28"/>
          <w:szCs w:val="28"/>
        </w:rPr>
        <w:t>охватывает отрезок времени от начала занятий до первых соревнований.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Подготовительному периоду тренировок всегда следует уделять большое внимание.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 подготовительного периода: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- приобретение и дальнейшее углубление общей физической подготовленности с помощью разнообразных средств из различных видов спорта;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· - развитие выносливости, быстроты, силы, скоростно-силовых качеств, ловкости, гибкости, высокий уровень которых способствует лучшему освоению технических и тактических приёмов игры;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- изучение техники и тактики игры, совершенствование ранее изученных действий;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дальнейшее совершенствование морально-волевых качеств.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занятий в подготовительном периоде каждого последующего года обучения перед началом календарных игр должен быть достигнут уровень подготовленности более высокий, чем в прошлом году.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2. Соревновательный период -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отрезок времени от первой до последней игры календарных соревнований.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Главная его задача</w:t>
      </w:r>
      <w:r>
        <w:rPr>
          <w:rFonts w:ascii="Times New Roman" w:hAnsi="Times New Roman" w:cs="Times New Roman"/>
          <w:sz w:val="28"/>
          <w:szCs w:val="28"/>
        </w:rPr>
        <w:t xml:space="preserve"> – достижение высоких и стабильных результатов. 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младшем возрасте установка на высшие достижения носит характер отдалённой перспективы.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 соревновательного периода: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дальнейшее повышение уровня общей и специальной физической подготовленности;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изучение, закрепление, совершенствование и повышение вариативности техники;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овладение различными тактическими вариантами ведения игры и приобретение игрового опыта;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моральной и волевой подготовки.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 средством и методом всей подготовки являются игры и игровые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упражнения, выполняемые в условиях, приближённых к игре. Однако в отдельные дни и недели соревновательного периода нужно включать также дополнительные тренировочные занятия, направленные на поддержание общей выносливости.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психологической подготовке акцентируется внимание на развитие волевых качеств, связанных с непосредственным участием в соревнованиях, на проявление воли к победе, выдержки, смелости и решительности в игровых </w:t>
      </w:r>
      <w:r>
        <w:rPr>
          <w:rFonts w:ascii="Times New Roman" w:hAnsi="Times New Roman" w:cs="Times New Roman"/>
          <w:sz w:val="28"/>
          <w:szCs w:val="28"/>
        </w:rPr>
        <w:lastRenderedPageBreak/>
        <w:t>ситуациях, на преодоление неуверенности, боязни, действовать решительно и активно в наиболее ответственные моменты игры.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подготовка в этот период направлена на изучение особенностей соревнований, а также на расширение знаний и умение, способствующих успешному выступлению в соревнованиях.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Хоккеисты учатся распознавать команды и наиболее излюбленные приёмы игроков команд противника, составлять и анализировать выполнение тактических планов игры, разбирать проведение игры.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3. Переходный период - </w:t>
      </w:r>
      <w:r>
        <w:rPr>
          <w:rFonts w:ascii="Times New Roman" w:hAnsi="Times New Roman" w:cs="Times New Roman"/>
          <w:sz w:val="28"/>
          <w:szCs w:val="28"/>
        </w:rPr>
        <w:t>начинается по окончании соревнований и продолжается до восстановления тренировок в новом годичном цикле, но он не должен быть более нескольких месяцев.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 переходного периода: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уровня общей тренированности на достаточно высоком уровне;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активного отдыха занимающихся, лечение травм;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устранение недостатков в физической, технической и тактической подготовленности.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переходном периоде постепенно снижается продолжительность и интенсивность занятий, сокращается и количество практических занятий в неделю. В то же время, в этот период тренировочный процесс не должен прерываться. Должны быть созданы условия для сокращения определенного уровня тренированности. Тем самым гарантируется преемственность между завершающимся и очередным циклом тренировки. 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содержание в этом периоде составляет общая физическая подготовка. Проводится работа над устранением недостатков в технической и тактической подготовленности.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теоретической подготовке могут проходить как на тренировке, и как самостоятельный урок. На теоретических занятиях следует широко применять наглядные пособия. Целесообразно проводить просмотр игр и тренировочных занятий команд, более высоких по классу.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Практический материал программы изучается на групповых учебно-тренировочных занятиях, в процессе соревнований, а также при выполнении индивидуальных и домашних занятий.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многолетней подготовки юных хоккеистов необходимо учитывать закономерности физического развития, т.е. роста, веса, силы, выносливости, быстроты, координационных способностей, функциональных возможностей различных систем организма. 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благоприятным возрастом для обучения движениям является период до полового созревания, поэтому очень важно, чтобы именно в этом возрасте юные хоккеисты освоили наибольший объём двигательных навыков. 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мышечной силы в различных возрастах протекает неравномерно.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11-12 лет упражнения силовой направленности выполняются главным образом с целью содействия гармоничному развитию организма, укреплению мышц, которые в обычных условиях развиваются слабо. В этом возрасте нельзя включать в занятия упражнения, связанные с максимальными и продолжительными мышечными напряжениями.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14-15 лет происходит значительный прирост силы. В этот период можно применять отягощения весом 60-70% от максимального, избегая задержек дыхания, натруживания и предельного количества повторений упражнения. Воспитание силы в этот период в целом должно быть подчинено совершенствованию скоростно-силовых способностей, и лишь в 16-18 лет у юношей создаются благоприятные возрастные предпосылки направленного развития силовых способностей.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Повышенная возбудимость и лабильность нервных процессов в детском возрасте (10-12 лет) – благоприятная предпосылка для воспитания быстроты двигательной реакции и быстроты движений. Для этого нужно использовать подвижные и спортивные игры, а также разнообразные упражнения, требующие быстрой реакции на заранее обусловленные сигналы, быстрых локальных движений и кратковременных перемещений. 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возрасте 13-15 лет значительное место в составе средств воспитания быстроты занимают скоростно-силовые упражнения типа прыжков, метаний,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многоскоков, быстрых спрыгиваний и выпрыгиваний, переменных ускорений в беге. 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Максимальная скорость бега увеличивается в период с 14 до 17 лет. Физиологическая основа выносливости лежит в повышении сопротивления организма утомляемости. Большое значение в борьбе с утомляемостью имеют и волевые усилия. Ациклический характер движений в хоккее усложняет выработку динамического стереотипа в деятельности дыхательной, сердечно-сосудистой и центральной нервной систем. Для того чтобы подготовить организм к подобной работе, необходимо упражнения с интенсивной нагрузкой чередовать с упражнениями малой нагрузки, а также применять большие нагрузки в начале тренировочных занятий и изменять характер упражнений. Так, например, после нескольких упражнений в быстрой атаке вдоль всей площадки даётся упражнение в бросках с определённых точек, а затем предлагается игра 3х3 в одни ворота.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рациональными методами развития выносливости в хоккее являются переменный, интервальный и повторный.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подготовка подразделяется на общую и специальную. 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физическая подготовка должна обеспечить разностороннее физическое развитие хоккеистов, развитие основных двигательных качеств – быстроты, силы, выносливости, ловкости, гибкости, улучшения координационных способностей, расширения объёма двигательных навыков, повышения общей работоспособности организма, создания прочной базы для высокого спортивного мастерства. В процессе многолетней тренировки юных хоккеистов удельный вес средств общей физической подготовки уменьшается, а специальной физической подготовки увеличивается.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Специальная физическая подготовка должна развивать физические качества, способности специфические для хоккея и содействовать быстрейшему освоению технических приёмов. Об уровне физической подготовленности судят по результатам контрольных нормативов, которые введены для каждого этапа подготовки.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Тактическая подготовка играет ведущую роль в становлении мастерства юных хоккеистов. Поэтому важно, чтобы при выполнении любого тактического приёма решались и определённые тактические задачи. Тактическое мышление хоккеистов необходимо развивать постоянно в процессе каждого учебно-тренировочного занятия. Игровые упражнения, а также игры полным и неполным составами являются основой тактической подготовки хоккеистов.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контроля уровня обученности: педагогическое наблюдение, контрольные упражнения, нормативы по технике.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Возраст детей, участвующих в реализации данной дополнительной общеобразовательной общеразвивающей программы –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 7-17 лет.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Принцип набора в группы – свободный, без предварительного отбора для учебных занятий.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Дети не должны иметь медицинские противопоказания к занятиям спортом. Количество групп - 2.  Старшая группа: возраст 13-17 лет, младшая группа: возраст 7- 12 лет.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Количественный состав групп </w:t>
      </w:r>
      <w:r w:rsidRPr="0096164B">
        <w:rPr>
          <w:rFonts w:ascii="Times New Roman" w:eastAsiaTheme="minorHAnsi" w:hAnsi="Times New Roman" w:cs="Times New Roman"/>
          <w:sz w:val="28"/>
          <w:szCs w:val="28"/>
        </w:rPr>
        <w:t>–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от 10 до 24 человек.                  Обучение предусматривает последовательное освоение и совершенствование       спортивных навыков.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Срок реализации дополнительной общеобразовательной общеразвивающей программы рассчитан </w:t>
      </w:r>
      <w:r w:rsidR="0041158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на 5 месяцев обучения – 120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 часов в каждой из групп.</w:t>
      </w:r>
      <w:r>
        <w:rPr>
          <w:rFonts w:ascii="Times New Roman" w:eastAsiaTheme="minorHAnsi" w:hAnsi="Times New Roman" w:cs="Times New Roman"/>
          <w:sz w:val="28"/>
          <w:szCs w:val="28"/>
        </w:rPr>
        <w:t> 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Формы и режим занятий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                      Основная форма обучения – тренировочное занятие.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Основной формой организации образовательного процесса являются: групповая работа, самостоятельная работа – организуется в парах, мини-группах, индивидуальная</w:t>
      </w:r>
    </w:p>
    <w:p w:rsidR="00D963D9" w:rsidRDefault="0096164B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 работа.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Формы организации и проведения образовательного процесса: теоретические и практические занятия по расписанию, участие в соревнованиях, контрольные тесты, нормативы, проведение восстановительно-профилактических мероприятий, просмотр учебных фильмов, инструкторская и судейская практика.  </w:t>
      </w:r>
    </w:p>
    <w:p w:rsidR="00D963D9" w:rsidRDefault="0096164B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Учебно-тематический план </w:t>
      </w:r>
    </w:p>
    <w:p w:rsidR="00D963D9" w:rsidRDefault="00D963D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1422"/>
        <w:gridCol w:w="1422"/>
        <w:gridCol w:w="1099"/>
        <w:gridCol w:w="35"/>
      </w:tblGrid>
      <w:tr w:rsidR="0096164B" w:rsidTr="0096164B">
        <w:trPr>
          <w:gridAfter w:val="1"/>
          <w:wAfter w:w="35" w:type="dxa"/>
        </w:trPr>
        <w:tc>
          <w:tcPr>
            <w:tcW w:w="5103" w:type="dxa"/>
            <w:vMerge w:val="restart"/>
            <w:vAlign w:val="center"/>
          </w:tcPr>
          <w:p w:rsidR="0096164B" w:rsidRDefault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938" w:type="dxa"/>
            <w:gridSpan w:val="3"/>
            <w:vAlign w:val="center"/>
          </w:tcPr>
          <w:p w:rsidR="0096164B" w:rsidRDefault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96164B" w:rsidTr="0096164B">
        <w:trPr>
          <w:gridAfter w:val="1"/>
          <w:wAfter w:w="35" w:type="dxa"/>
        </w:trPr>
        <w:tc>
          <w:tcPr>
            <w:tcW w:w="5103" w:type="dxa"/>
            <w:vMerge/>
            <w:vAlign w:val="center"/>
          </w:tcPr>
          <w:p w:rsidR="0096164B" w:rsidRDefault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1099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96164B" w:rsidTr="0096164B">
        <w:trPr>
          <w:gridAfter w:val="1"/>
          <w:wAfter w:w="35" w:type="dxa"/>
        </w:trPr>
        <w:tc>
          <w:tcPr>
            <w:tcW w:w="5103" w:type="dxa"/>
            <w:vAlign w:val="center"/>
          </w:tcPr>
          <w:p w:rsidR="0096164B" w:rsidRDefault="0096164B">
            <w:pPr>
              <w:pStyle w:val="af7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417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164B" w:rsidTr="0096164B">
        <w:trPr>
          <w:gridAfter w:val="1"/>
          <w:wAfter w:w="35" w:type="dxa"/>
        </w:trPr>
        <w:tc>
          <w:tcPr>
            <w:tcW w:w="5103" w:type="dxa"/>
            <w:vAlign w:val="center"/>
          </w:tcPr>
          <w:p w:rsidR="0096164B" w:rsidRDefault="0096164B">
            <w:pPr>
              <w:pStyle w:val="af7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 и спорт в России. Развитие хоккея в России и за рубежом.</w:t>
            </w:r>
          </w:p>
        </w:tc>
        <w:tc>
          <w:tcPr>
            <w:tcW w:w="1417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164B" w:rsidTr="0096164B">
        <w:trPr>
          <w:gridAfter w:val="1"/>
          <w:wAfter w:w="35" w:type="dxa"/>
        </w:trPr>
        <w:tc>
          <w:tcPr>
            <w:tcW w:w="5103" w:type="dxa"/>
            <w:vAlign w:val="center"/>
          </w:tcPr>
          <w:p w:rsidR="0096164B" w:rsidRDefault="0096164B">
            <w:pPr>
              <w:pStyle w:val="af7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Гигиена тренировочных занятий и отдыха, режим питания спортсмена.</w:t>
            </w:r>
          </w:p>
        </w:tc>
        <w:tc>
          <w:tcPr>
            <w:tcW w:w="1417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164B" w:rsidTr="0096164B">
        <w:trPr>
          <w:gridAfter w:val="1"/>
          <w:wAfter w:w="35" w:type="dxa"/>
        </w:trPr>
        <w:tc>
          <w:tcPr>
            <w:tcW w:w="5103" w:type="dxa"/>
            <w:vAlign w:val="center"/>
          </w:tcPr>
          <w:p w:rsidR="0096164B" w:rsidRDefault="0096164B">
            <w:pPr>
              <w:pStyle w:val="af7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Физиологические основы учебной тренировки.</w:t>
            </w:r>
          </w:p>
        </w:tc>
        <w:tc>
          <w:tcPr>
            <w:tcW w:w="1417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164B" w:rsidTr="0096164B">
        <w:trPr>
          <w:gridAfter w:val="1"/>
          <w:wAfter w:w="35" w:type="dxa"/>
        </w:trPr>
        <w:tc>
          <w:tcPr>
            <w:tcW w:w="5103" w:type="dxa"/>
            <w:vAlign w:val="center"/>
          </w:tcPr>
          <w:p w:rsidR="0096164B" w:rsidRDefault="0096164B">
            <w:pPr>
              <w:pStyle w:val="af7"/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417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99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6164B" w:rsidTr="0096164B">
        <w:trPr>
          <w:gridAfter w:val="1"/>
          <w:wAfter w:w="35" w:type="dxa"/>
        </w:trPr>
        <w:tc>
          <w:tcPr>
            <w:tcW w:w="5103" w:type="dxa"/>
            <w:vAlign w:val="center"/>
          </w:tcPr>
          <w:p w:rsidR="0096164B" w:rsidRDefault="0096164B">
            <w:pPr>
              <w:pStyle w:val="af7"/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417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99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96164B" w:rsidTr="0096164B">
        <w:trPr>
          <w:gridAfter w:val="1"/>
          <w:wAfter w:w="35" w:type="dxa"/>
        </w:trPr>
        <w:tc>
          <w:tcPr>
            <w:tcW w:w="5103" w:type="dxa"/>
            <w:vAlign w:val="center"/>
          </w:tcPr>
          <w:p w:rsidR="0096164B" w:rsidRDefault="0096164B">
            <w:pPr>
              <w:pStyle w:val="af7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Врачебный контроль. Самоконтроль.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массаж и</w:t>
            </w:r>
            <w:r w:rsidR="00902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самомассаж.</w:t>
            </w:r>
          </w:p>
        </w:tc>
        <w:tc>
          <w:tcPr>
            <w:tcW w:w="1417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164B" w:rsidTr="0096164B">
        <w:trPr>
          <w:gridAfter w:val="1"/>
          <w:wAfter w:w="35" w:type="dxa"/>
        </w:trPr>
        <w:tc>
          <w:tcPr>
            <w:tcW w:w="5103" w:type="dxa"/>
            <w:vAlign w:val="center"/>
          </w:tcPr>
          <w:p w:rsidR="0096164B" w:rsidRDefault="0096164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игры. Организация и проведение соревнований.</w:t>
            </w:r>
          </w:p>
        </w:tc>
        <w:tc>
          <w:tcPr>
            <w:tcW w:w="1417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9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6164B" w:rsidTr="0096164B">
        <w:trPr>
          <w:gridAfter w:val="1"/>
          <w:wAfter w:w="35" w:type="dxa"/>
        </w:trPr>
        <w:tc>
          <w:tcPr>
            <w:tcW w:w="5103" w:type="dxa"/>
            <w:vAlign w:val="center"/>
          </w:tcPr>
          <w:p w:rsidR="0096164B" w:rsidRDefault="0096164B">
            <w:pPr>
              <w:pStyle w:val="af7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Морально- волевая подготовка хоккеиста.</w:t>
            </w:r>
            <w:r w:rsidR="00902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Психологическая подготовка.</w:t>
            </w:r>
          </w:p>
        </w:tc>
        <w:tc>
          <w:tcPr>
            <w:tcW w:w="1417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164B" w:rsidTr="0096164B">
        <w:trPr>
          <w:gridAfter w:val="1"/>
          <w:wAfter w:w="35" w:type="dxa"/>
        </w:trPr>
        <w:tc>
          <w:tcPr>
            <w:tcW w:w="5103" w:type="dxa"/>
            <w:vAlign w:val="center"/>
          </w:tcPr>
          <w:p w:rsidR="0096164B" w:rsidRDefault="0096164B">
            <w:pPr>
              <w:pStyle w:val="af7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Техническая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подготовка.</w:t>
            </w:r>
          </w:p>
        </w:tc>
        <w:tc>
          <w:tcPr>
            <w:tcW w:w="1417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99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96164B" w:rsidTr="0096164B">
        <w:trPr>
          <w:gridAfter w:val="1"/>
          <w:wAfter w:w="35" w:type="dxa"/>
        </w:trPr>
        <w:tc>
          <w:tcPr>
            <w:tcW w:w="5103" w:type="dxa"/>
            <w:vAlign w:val="center"/>
          </w:tcPr>
          <w:p w:rsidR="0096164B" w:rsidRDefault="0096164B">
            <w:pPr>
              <w:pStyle w:val="af7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1417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99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6164B" w:rsidTr="0096164B">
        <w:trPr>
          <w:gridAfter w:val="1"/>
          <w:wAfter w:w="35" w:type="dxa"/>
        </w:trPr>
        <w:tc>
          <w:tcPr>
            <w:tcW w:w="5103" w:type="dxa"/>
            <w:vAlign w:val="center"/>
          </w:tcPr>
          <w:p w:rsidR="0096164B" w:rsidRDefault="0096164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Инструкторская и судейская практика.</w:t>
            </w:r>
          </w:p>
        </w:tc>
        <w:tc>
          <w:tcPr>
            <w:tcW w:w="1417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9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164B" w:rsidTr="0096164B">
        <w:trPr>
          <w:gridAfter w:val="1"/>
          <w:wAfter w:w="35" w:type="dxa"/>
        </w:trPr>
        <w:tc>
          <w:tcPr>
            <w:tcW w:w="5103" w:type="dxa"/>
            <w:vAlign w:val="center"/>
          </w:tcPr>
          <w:p w:rsidR="0096164B" w:rsidRDefault="0096164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Участие в соревнованиях.</w:t>
            </w:r>
          </w:p>
        </w:tc>
        <w:tc>
          <w:tcPr>
            <w:tcW w:w="1417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9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6164B" w:rsidTr="0096164B">
        <w:tc>
          <w:tcPr>
            <w:tcW w:w="5098" w:type="dxa"/>
          </w:tcPr>
          <w:p w:rsidR="0096164B" w:rsidRDefault="0096164B" w:rsidP="0096164B">
            <w:pPr>
              <w:pStyle w:val="af7"/>
              <w:spacing w:line="360" w:lineRule="auto"/>
              <w:ind w:firstLine="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422" w:type="dxa"/>
            <w:vAlign w:val="center"/>
          </w:tcPr>
          <w:p w:rsidR="0096164B" w:rsidRDefault="0096164B" w:rsidP="0096164B">
            <w:pPr>
              <w:pStyle w:val="af7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  <w:tc>
          <w:tcPr>
            <w:tcW w:w="1134" w:type="dxa"/>
            <w:gridSpan w:val="2"/>
            <w:vAlign w:val="center"/>
          </w:tcPr>
          <w:p w:rsidR="0096164B" w:rsidRDefault="0096164B" w:rsidP="0096164B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</w:tr>
    </w:tbl>
    <w:p w:rsidR="00D963D9" w:rsidRDefault="0096164B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Содержание программы на период обучения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Вводное занятие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знакомство с коллективом, программой обучения. Техника безопасности на занятиях.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 Физическая культура и спорт в России. Развитие хоккея в России и за рубежом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Понятие о физической культуре, значение физической культуры для укрепления здоровья, гармоничного физического развития. Забота правительства о развитии физической культуры и спорта в России. Достижения российских хоккеистов на международных соревнованиях Единая Всероссийская спортивная классификация, её значение в развитии хоккея. Возникновение хоккея. Появление хоккея в России. Значение хоккея в российской системе физического воспитания. Основные этапы развития отечественного хоккея. Характеристика современного состояния развития хоккея в России и за рубежом. Участие российских хоккеистов на Чемпионатах Мира, Олимпийских Играх, международных турнирах. Развитие массового юношеского хоккея в России. «Золотая шайба», её история и значение для развития хоккея.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российские команды, тренеры, игроки.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 Гигиена тренировочных занятий и отдыха, режим питания спортсмена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Общее понятие о гигиене. Личная и общественная гигиена. Режим дня. Гигиенические основы режима труда, учёбы, отдыха, занятий спортом. Значение режима для юного спортсмена. Гигиенические требования,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предъявляемые к местам занятий по хоккею, к личному снаряжению, спортивной одежде и обуви хоккеистов. Закаливание и его сущность. Значение закаливания для повышения работоспособности человека, увеличения сопротивляемости организма к различным неблагоприятным воздействиями простудным заболеваниям. Роль закаливания при занятиях хоккеем. Использование естественных факторов природы (солнца, воздуха, воды) для закаливания организма. Питание и его значение. Понятие об энергетических затратах при занятиях спортом. Понятие о калорийности и усваиваемости пищи.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Навыки закаливания, уход за экипировкой и спортивным снаряжением.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 Физиологические основы учебной тренировки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Краткие сведения о строении организма человека. Ведущая роль центральной нервной системы. Костная система, связочный аппарат и мышцы, их строение и взаимодействие. Основные сведения о кровообращении. Сердце и сосуды. Дыхание и газообмен. Легкие. Пищеварение. Обмен веществ. Влияние занятий физическими упражнениями на центральную нервную систему.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Выполнение упражнений на различные группы мышц, растяжки.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Общая физическая подготовка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Совершенствование функций мышечной системы, аппарата дыхания и кровообращения под воздействием физических упражнений. Систематические занятия физическими упражнениями – важнейшее условие для укрепления здоровья, развития физических качеств и достижения высоких спортивных результатов. Тренировка – процесс формирования навыков и расширения функциональных возможностей организма. Понятие о спортивной форме. Физиологические закономерности формирования двигательных навыков. Утомление и причины, влияющие на снижение работоспособности. Восстановительные процессы и их динамика.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Систематические занятия физическими упражнениями.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6. Специальная физическая подготовка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Атлетическая подготовка хоккеиста и её значение. Краткая характеристика средств физической подготовки хоккеистов. Средства подготовки хоккеистов различных возрастных групп. Средства физической подготовки вратаря и полевых игроков. Особенности развития скоростно-силовых качеств общей и специальной работоспособности хоккеистов. Роль и значение педагогического контроля уровня физической подготовленности хоккеистов. 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Специальную физическую подготовку целесообразно подразделять на подготовку, проводимую на земле, в зале и на льду. Контрольные нормативы и упражнения по специальной физической подготовке.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7. Врачебный контроль. Самоконтроль. Спортивный массаж и самомассаж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Значение врачебного контроля и самоконтроля при занятиях хоккеем. Объективные данные самоконтроля: вес, динамометрия, спирометрия, кровяное давление, пульс. Субъективные данные самоконтроля: самочувствие, сон, аппетит, работоспособность, потоотделение, настроение, желание тренироваться. Дневник самоконтроля.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травмах. Особенности спортивного травматизма при занятиях хоккеем. Причины травм, их профилактика. Оказание первой помощи при травмах. Спортивный массаж, общее понятие о спортивном массаже и его значение. Основные приёмы массажа: поглаживание, разминание, поколачивание, потряхивание, рубление. Массаж до и после тренировки.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Ведение дневника самоконтроля, навыки самомассажа.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8. Правила игры. Организация и проведение соревнований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Изучение правил игры. Права и обязанности игроков. Роль капитана команды, его права и обязанности. Обязанности судей. Методика судейства: выбор места при различных ситуациях игры, замечания, предупреждения и удаления игроков с поля. Роль судьи как воспитателя.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спортивных соревнований. Требования, предъявляемые к организации и проведению соревнований. Особенности проведения соревнований «Золотая шайба». Виды соревнований. Системы розыгрыша: круговая, смешанная, олимпийская. Их особенности. Составление календаря спортивных встреч. Оценка результатов соревнований, форма и порядок представления отчётов. Назначение судей. Оформление хода и результатов соревнований. Судейская бригада, обслуживающая соревнования. Подготовка мест для соревнований, информация.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Тренировки. Проведение «рабочих» соревнований между обучающимися по различным системам розыгрыша. Навык судейства и представления результатов судейства. Подготовка мест для соревнований.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9. Морально- волевая подготовка хоккеиста. Психологическая подготовка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Спорт и воспитание характера. Волевые качества спортсмена: смелость, настойчивость, решительность в достижении цели, умение преодолевать трудности, взаимопомощь, организованность перед коллективом, инициативность. Психологическая подготовка хоккеистов, её значение для достижения высоких результатов. Основные методы развития волевых качеств и совершенствование психологической подготовки хоккеистов. 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Психологическая подготовка непосредственно перед матчем и в ходе его. Индивидуальный подход к занимающимся.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10. Техническая подготовка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Понятие о спортивной технике. Характеристика основных технических приёмов хоккея, целесообразность и особенности применения их в различных ситуациях и разными игроками. Анализ и пути развития техники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игры вратаря. Приёмы техники, применяемые ведущими игроками мира и России. Новое в технике хоккея, тенденции развития техники. Значение контроля уровня технической подготовленности хоккеиста. 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Всестороннее овладение приёмами техники современного хоккея.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11. Тактическая подготовка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Общее понятие о стратегии и тактике, системе и стиле игры. Понятие об индивидуальной, групповой и командной тактике. Средства тактики. Групповые взаимодействия, как средство решения общей тактической задачи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командной игры. Характеристика разновидностей атак и контратак. Тактика игры в большинстве и меньшинстве.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Тактический план игр, его составление и осуществление. Командные взаимодействия в нападении и защите. Тактика игры в атаке и в обороне, при переходе от атаки к обороне и наоборот. Сочетание наигранных и разученных комбинаций с творческим их развитием.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12. Инструкторская и судейская практика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Судейская практика: знать правила игры и основные методические положения судейства - выбор места, наблюдение, своевременное определение ошибок и подача свистков, жестикуляция. Умение вести анализ индивидуальных технико-тактических действий в контрольных и соревновательных играх. Правила ведения и обработки технических отчетов и протоколов игр. Умение составлять таблицы результатов и календарь в зависимости от системы розыгрыша.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Инструкторские навыки: провести с группой разминку, самостоятельно провести занятия с небольшой группой. Провести беседу в течение 10 – 15минут на заданную тему. Принять участие в организации соревнований внутри группы, школы.  Судейство учебных игр на учебно-тренировочных занятиях в качестве стажера.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13. Участие в соревнованиях.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Составление плана игры команды с учетом собственной подготовленности. Возможные изменения тактики в ходе соревнований. Использование замен и перерывов в игре для передачи заданий, установок тренера игрокам и команде в целом. Разбор проведенной игры. </w:t>
      </w:r>
    </w:p>
    <w:p w:rsidR="0096164B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 игры команды с учетом собственной подготовленности.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Проявление моральных и волевых качеств в ходе игры. Замена в ходе игры. Выполнение намеченного плана игры командой и отдельными игроками, и звеньями. Использование технических протоколов для разбора проведенных игр. Анализ тактических и технических ошибок.</w:t>
      </w:r>
    </w:p>
    <w:p w:rsidR="00D963D9" w:rsidRDefault="0096164B">
      <w:pPr>
        <w:pStyle w:val="3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Комплекс организационно-педагогических условий</w:t>
      </w:r>
    </w:p>
    <w:p w:rsidR="00D963D9" w:rsidRDefault="0096164B">
      <w:pPr>
        <w:spacing w:after="0" w:line="360" w:lineRule="auto"/>
        <w:ind w:right="55" w:firstLine="709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Обеспечение программы</w:t>
      </w:r>
    </w:p>
    <w:p w:rsidR="00D963D9" w:rsidRDefault="00D963D9">
      <w:pPr>
        <w:spacing w:after="0" w:line="360" w:lineRule="auto"/>
        <w:ind w:right="55" w:firstLine="709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D963D9" w:rsidRDefault="0096164B">
      <w:pPr>
        <w:spacing w:after="0" w:line="360" w:lineRule="auto"/>
        <w:ind w:left="709" w:firstLine="709"/>
        <w:jc w:val="center"/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  <w:r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 xml:space="preserve"> </w:t>
      </w:r>
    </w:p>
    <w:p w:rsidR="00D963D9" w:rsidRDefault="00D963D9">
      <w:pPr>
        <w:spacing w:after="0" w:line="360" w:lineRule="auto"/>
        <w:ind w:left="709" w:firstLine="709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tbl>
      <w:tblPr>
        <w:tblStyle w:val="13"/>
        <w:tblW w:w="92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276"/>
        <w:gridCol w:w="1275"/>
        <w:gridCol w:w="1701"/>
        <w:gridCol w:w="1560"/>
      </w:tblGrid>
      <w:tr w:rsidR="00D963D9">
        <w:tc>
          <w:tcPr>
            <w:tcW w:w="1135" w:type="dxa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уровень</w:t>
            </w:r>
          </w:p>
        </w:tc>
        <w:tc>
          <w:tcPr>
            <w:tcW w:w="1134" w:type="dxa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Продолжи-тельность</w:t>
            </w:r>
          </w:p>
        </w:tc>
        <w:tc>
          <w:tcPr>
            <w:tcW w:w="1134" w:type="dxa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1276" w:type="dxa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Кол-во недель</w:t>
            </w:r>
          </w:p>
        </w:tc>
        <w:tc>
          <w:tcPr>
            <w:tcW w:w="1275" w:type="dxa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/>
              </w:rPr>
              <w:t>Кол-во часов в неделю</w:t>
            </w:r>
          </w:p>
        </w:tc>
        <w:tc>
          <w:tcPr>
            <w:tcW w:w="1701" w:type="dxa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Продолжи-тельность занятия</w:t>
            </w:r>
          </w:p>
        </w:tc>
        <w:tc>
          <w:tcPr>
            <w:tcW w:w="1560" w:type="dxa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Сроки аттестации</w:t>
            </w:r>
          </w:p>
        </w:tc>
      </w:tr>
      <w:tr w:rsidR="00D963D9">
        <w:trPr>
          <w:trHeight w:val="783"/>
        </w:trPr>
        <w:tc>
          <w:tcPr>
            <w:tcW w:w="1135" w:type="dxa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/>
              </w:rPr>
              <w:t>Младшая группа</w:t>
            </w:r>
          </w:p>
        </w:tc>
        <w:tc>
          <w:tcPr>
            <w:tcW w:w="1134" w:type="dxa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/>
              </w:rPr>
              <w:t>5 месяцев</w:t>
            </w:r>
          </w:p>
        </w:tc>
        <w:tc>
          <w:tcPr>
            <w:tcW w:w="1134" w:type="dxa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120</w:t>
            </w:r>
          </w:p>
        </w:tc>
        <w:tc>
          <w:tcPr>
            <w:tcW w:w="1276" w:type="dxa"/>
          </w:tcPr>
          <w:p w:rsidR="00D963D9" w:rsidRDefault="0041158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  <w:r w:rsidR="0096164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мин.</w:t>
            </w:r>
          </w:p>
        </w:tc>
        <w:tc>
          <w:tcPr>
            <w:tcW w:w="1560" w:type="dxa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/>
              </w:rPr>
              <w:t>март</w:t>
            </w:r>
          </w:p>
        </w:tc>
      </w:tr>
      <w:tr w:rsidR="00D963D9">
        <w:trPr>
          <w:trHeight w:val="564"/>
        </w:trPr>
        <w:tc>
          <w:tcPr>
            <w:tcW w:w="1135" w:type="dxa"/>
            <w:vMerge w:val="restart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/>
              </w:rPr>
              <w:t>Старшая группа</w:t>
            </w:r>
          </w:p>
        </w:tc>
        <w:tc>
          <w:tcPr>
            <w:tcW w:w="1134" w:type="dxa"/>
            <w:vMerge w:val="restart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/>
              </w:rPr>
              <w:t>5 месяцев</w:t>
            </w:r>
          </w:p>
        </w:tc>
        <w:tc>
          <w:tcPr>
            <w:tcW w:w="1134" w:type="dxa"/>
            <w:vMerge w:val="restart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120</w:t>
            </w:r>
          </w:p>
        </w:tc>
        <w:tc>
          <w:tcPr>
            <w:tcW w:w="1276" w:type="dxa"/>
            <w:vMerge w:val="restart"/>
          </w:tcPr>
          <w:p w:rsidR="00D963D9" w:rsidRDefault="0041158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  <w:r w:rsidR="0096164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vMerge w:val="restart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vMerge w:val="restart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/>
              </w:rPr>
              <w:t>45мин.</w:t>
            </w:r>
          </w:p>
        </w:tc>
        <w:tc>
          <w:tcPr>
            <w:tcW w:w="1560" w:type="dxa"/>
            <w:vMerge w:val="restart"/>
          </w:tcPr>
          <w:p w:rsidR="00D963D9" w:rsidRDefault="0096164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/>
              </w:rPr>
              <w:t>март</w:t>
            </w:r>
          </w:p>
        </w:tc>
      </w:tr>
    </w:tbl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Организация учебно-тренировочной и воспитательной работы</w:t>
      </w:r>
    </w:p>
    <w:p w:rsidR="00D963D9" w:rsidRDefault="00D963D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детском объединении по хоккею занимаются мальчики и юноши в возрасте от 9 до 18лет, допущенные к занятиям. Зачисление в детское объединение осуществляется по заявлению от родителей или их законных представителей на свободной и бесплатной основе.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Учебная и воспитательная работа с учащимися планируется на основе </w:t>
      </w:r>
      <w:r w:rsidR="00411581">
        <w:rPr>
          <w:rFonts w:ascii="Times New Roman" w:hAnsi="Times New Roman" w:cs="Times New Roman"/>
          <w:sz w:val="28"/>
          <w:szCs w:val="28"/>
        </w:rPr>
        <w:t>настоящей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и проводится круглогодично. 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перевода с одного этапа </w:t>
      </w:r>
      <w:r w:rsidR="00411581">
        <w:rPr>
          <w:rFonts w:ascii="Times New Roman" w:hAnsi="Times New Roman" w:cs="Times New Roman"/>
          <w:sz w:val="28"/>
          <w:szCs w:val="28"/>
        </w:rPr>
        <w:t>на другой</w:t>
      </w:r>
      <w:r>
        <w:rPr>
          <w:rFonts w:ascii="Times New Roman" w:hAnsi="Times New Roman" w:cs="Times New Roman"/>
          <w:sz w:val="28"/>
          <w:szCs w:val="28"/>
        </w:rPr>
        <w:t xml:space="preserve"> занимающиеся должны выполнить контрольные нормативы по общефизической </w:t>
      </w:r>
      <w:r w:rsidR="00411581">
        <w:rPr>
          <w:rFonts w:ascii="Times New Roman" w:hAnsi="Times New Roman" w:cs="Times New Roman"/>
          <w:sz w:val="28"/>
          <w:szCs w:val="28"/>
        </w:rPr>
        <w:t>и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подготовке.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учебно-тренировочных занятий и соревнований педагог должен следить за успеваемостью и дисциплиной учащихся в </w:t>
      </w:r>
      <w:r w:rsidR="00411581">
        <w:rPr>
          <w:rFonts w:ascii="Times New Roman" w:hAnsi="Times New Roman" w:cs="Times New Roman"/>
          <w:sz w:val="28"/>
          <w:szCs w:val="28"/>
        </w:rPr>
        <w:t>общеобразовательной школе</w:t>
      </w:r>
      <w:r>
        <w:rPr>
          <w:rFonts w:ascii="Times New Roman" w:hAnsi="Times New Roman" w:cs="Times New Roman"/>
          <w:sz w:val="28"/>
          <w:szCs w:val="28"/>
        </w:rPr>
        <w:t>, устанавливать связь с классным руководителем и родителями спортсменов.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успеваемость и дисциплину учащихся, тренер может уменьшить </w:t>
      </w:r>
      <w:r w:rsidR="00411581">
        <w:rPr>
          <w:rFonts w:ascii="Times New Roman" w:hAnsi="Times New Roman" w:cs="Times New Roman"/>
          <w:sz w:val="28"/>
          <w:szCs w:val="28"/>
        </w:rPr>
        <w:t>для отдельных</w:t>
      </w:r>
      <w:r>
        <w:rPr>
          <w:rFonts w:ascii="Times New Roman" w:hAnsi="Times New Roman" w:cs="Times New Roman"/>
          <w:sz w:val="28"/>
          <w:szCs w:val="28"/>
        </w:rPr>
        <w:t xml:space="preserve"> учащихся количество занятий или временно запретить посещение занятий в детском объединении. 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практических занятий </w:t>
      </w:r>
      <w:r w:rsidR="00411581">
        <w:rPr>
          <w:rFonts w:ascii="Times New Roman" w:hAnsi="Times New Roman" w:cs="Times New Roman"/>
          <w:sz w:val="28"/>
          <w:szCs w:val="28"/>
        </w:rPr>
        <w:t>и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строго соблюдать требования по врачебному контролю </w:t>
      </w:r>
      <w:r w:rsidR="00411581">
        <w:rPr>
          <w:rFonts w:ascii="Times New Roman" w:hAnsi="Times New Roman" w:cs="Times New Roman"/>
          <w:sz w:val="28"/>
          <w:szCs w:val="28"/>
        </w:rPr>
        <w:t>над занимающимися</w:t>
      </w:r>
      <w:r>
        <w:rPr>
          <w:rFonts w:ascii="Times New Roman" w:hAnsi="Times New Roman" w:cs="Times New Roman"/>
          <w:sz w:val="28"/>
          <w:szCs w:val="28"/>
        </w:rPr>
        <w:t>, предупреждению травм и обеспечению санитарно-</w:t>
      </w:r>
      <w:r w:rsidR="00411581">
        <w:rPr>
          <w:rFonts w:ascii="Times New Roman" w:hAnsi="Times New Roman" w:cs="Times New Roman"/>
          <w:sz w:val="28"/>
          <w:szCs w:val="28"/>
        </w:rPr>
        <w:t>гигиенического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мест занятий и оборудования. 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состояние спортсменов учитывается педагогом при</w:t>
      </w:r>
      <w:r w:rsidR="00411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планировании тренировочных нагрузок.</w:t>
      </w:r>
    </w:p>
    <w:p w:rsidR="00D963D9" w:rsidRDefault="00D963D9">
      <w:pPr>
        <w:pStyle w:val="af7"/>
        <w:spacing w:line="360" w:lineRule="auto"/>
        <w:ind w:firstLine="709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Методическое обеспечение программы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Научные и методические разработки по хоккею с шайбой отечественных тренеров и специалистов, применяемые в последние годы для подготовки высококвалифицированных спортсменов, являющиеся настольной книгой как для молодых, начинающих, так и опытных тренеров по хоккею: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 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                      Методическое руководство для тренеров национальных сборных команд / под редакцией В.А.Третьяк // Общая специальная функциональная подготовленность хоккеистов. – М., 2014. – 34 с.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 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                      Методические рекомендации / под редакцией Ю.В.Верхошанский, В.В.Тихонов, В.И.Колосков, В.В.Лазарев, В.В.Юрзинов, </w:t>
      </w: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А.А.Чарыева // Программирование тренировочных нагрузок по силовой подготовке хоккеистов в годичном цикле подготовки. – М., 1990. – 64 с.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 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                      Контроль тренировочных нагрузок юных хоккеистов с целью повышения эффективности тренировочного процесса, снижения травматизма, перенапряжения и перетренировки / Методические рекомендации: М., 2012. – 58 с. https://xn--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80ahetg6av5a6c.xn--80acgfbsl1azdqr.xn-- 1ai/file/3420a13870e2b941159a87f080499906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 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Интернет-ресурсы (методические разработки, видео матчей, турниров и пр.):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 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                      Особенности обучения, подготовки юных хоккеистов 7-10 лет // под редакцией З.М.Кузнецовой, д.п.н., профессор: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http://www.kamgifk.ru/magazin/old/3/journal_KamGIFK_02_2007_03.pdf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 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 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-Методика технико-тактической подготовки хоккеистов на этапе углубленной специализации / В.В.Плотников, к.п.н.: http://www.dissercat.com/content/metodika-tekhnikotakticheskoi-podgotovki-khokkeistov-na-etape-uglublennoi-spetsializatsii</w:t>
      </w:r>
    </w:p>
    <w:p w:rsidR="001516E7" w:rsidRDefault="001516E7" w:rsidP="001516E7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6E7" w:rsidRPr="001516E7" w:rsidRDefault="001516E7" w:rsidP="001516E7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6E7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1516E7" w:rsidRPr="001516E7" w:rsidRDefault="001516E7" w:rsidP="001516E7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1516E7" w:rsidP="001516E7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6E7">
        <w:rPr>
          <w:rFonts w:ascii="Times New Roman" w:hAnsi="Times New Roman" w:cs="Times New Roman"/>
          <w:sz w:val="28"/>
          <w:szCs w:val="28"/>
        </w:rPr>
        <w:t>Педагог дополнительного образования, имеющий специальное образование в области физической культуры и спорта и(или) прошедший курсы переквалификации в выбранном направлении работы.</w:t>
      </w:r>
    </w:p>
    <w:p w:rsidR="00D963D9" w:rsidRDefault="0096164B">
      <w:pPr>
        <w:pStyle w:val="3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Материально-техническое и методическое обеспечение программы</w:t>
      </w:r>
    </w:p>
    <w:p w:rsidR="00D963D9" w:rsidRDefault="00D963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5" w:line="360" w:lineRule="auto"/>
        <w:ind w:right="111" w:firstLine="709"/>
        <w:rPr>
          <w:rFonts w:ascii="Times New Roman" w:eastAsia="Open Sans" w:hAnsi="Times New Roman" w:cs="Times New Roman"/>
          <w:color w:val="181818"/>
          <w:sz w:val="28"/>
          <w:szCs w:val="28"/>
        </w:rPr>
      </w:pP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Open Sans" w:hAnsi="Times New Roman" w:cs="Times New Roman"/>
          <w:color w:val="181818"/>
          <w:sz w:val="28"/>
          <w:szCs w:val="28"/>
        </w:rPr>
        <w:lastRenderedPageBreak/>
        <w:t xml:space="preserve">Занятия </w:t>
      </w:r>
      <w:r>
        <w:rPr>
          <w:rFonts w:ascii="Times New Roman" w:eastAsiaTheme="minorHAnsi" w:hAnsi="Times New Roman" w:cs="Times New Roman"/>
          <w:sz w:val="28"/>
          <w:szCs w:val="28"/>
        </w:rPr>
        <w:t>хоккеем с шайбой в зимний период проводятся на хоккейной коробке, в переходный период занятия проводятся в спортивном зале и на спортивной площадке.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 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Для успешной реализации программы необходимо следующее оборудование: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                      оборудованная коробка для занятий хоккеем (корт),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                      шайбы хоккейные, - ворота,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                      секундомер,</w:t>
      </w:r>
    </w:p>
    <w:p w:rsidR="00D963D9" w:rsidRDefault="0096164B">
      <w:pPr>
        <w:pStyle w:val="af7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              </w:t>
      </w:r>
      <w:r>
        <w:rPr>
          <w:rFonts w:ascii="Times New Roman" w:eastAsiaTheme="minorHAnsi" w:hAnsi="Times New Roman" w:cs="Times New Roman"/>
          <w:sz w:val="28"/>
          <w:szCs w:val="28"/>
        </w:rPr>
        <w:t>Хоккейная форма.</w:t>
      </w:r>
    </w:p>
    <w:p w:rsidR="00D963D9" w:rsidRDefault="00D963D9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</w:p>
    <w:p w:rsidR="00D963D9" w:rsidRDefault="00D963D9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</w:p>
    <w:p w:rsidR="00D963D9" w:rsidRDefault="00D963D9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1. </w:t>
      </w:r>
    </w:p>
    <w:p w:rsidR="00D963D9" w:rsidRDefault="0096164B">
      <w:pPr>
        <w:shd w:val="clear" w:color="auto" w:fill="FFFFFF"/>
        <w:ind w:right="19" w:firstLine="851"/>
        <w:jc w:val="center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Требования к уровню подготовки</w:t>
      </w:r>
    </w:p>
    <w:tbl>
      <w:tblPr>
        <w:tblW w:w="0" w:type="auto"/>
        <w:jc w:val="center"/>
        <w:tblCellSpacing w:w="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4"/>
        <w:gridCol w:w="4023"/>
        <w:gridCol w:w="585"/>
        <w:gridCol w:w="583"/>
        <w:gridCol w:w="522"/>
        <w:gridCol w:w="585"/>
        <w:gridCol w:w="583"/>
        <w:gridCol w:w="522"/>
        <w:gridCol w:w="585"/>
        <w:gridCol w:w="583"/>
        <w:gridCol w:w="534"/>
      </w:tblGrid>
      <w:tr w:rsidR="00D963D9">
        <w:trPr>
          <w:tblCellSpacing w:w="12" w:type="dxa"/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D963D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D963D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D963D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 в упоре лежа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300 м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D963D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коньках 36 м лицом вперед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коньках 36 м спиной вперед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на коньках 9 х 6 м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Слаломный бег на коньках без шайбы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Слаломный бег с ведением шайбы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владения клюшкой и шайбой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(разница времени прохождения тестов 4 и 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</w:tbl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CellSpacing w:w="12" w:type="dxa"/>
        <w:tblInd w:w="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4"/>
        <w:gridCol w:w="2633"/>
        <w:gridCol w:w="642"/>
        <w:gridCol w:w="642"/>
        <w:gridCol w:w="642"/>
        <w:gridCol w:w="642"/>
        <w:gridCol w:w="642"/>
        <w:gridCol w:w="642"/>
        <w:gridCol w:w="642"/>
        <w:gridCol w:w="642"/>
        <w:gridCol w:w="1353"/>
      </w:tblGrid>
      <w:tr w:rsidR="00D963D9">
        <w:trPr>
          <w:trHeight w:val="83"/>
          <w:tblCellSpacing w:w="12" w:type="dxa"/>
        </w:trPr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64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D963D9">
        <w:trPr>
          <w:trHeight w:val="83"/>
          <w:tblCellSpacing w:w="12" w:type="dxa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D963D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2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</w:tc>
      </w:tr>
      <w:tr w:rsidR="00D963D9">
        <w:trPr>
          <w:trHeight w:val="83"/>
          <w:tblCellSpacing w:w="12" w:type="dxa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D963D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</w:p>
        </w:tc>
      </w:tr>
      <w:tr w:rsidR="00D963D9">
        <w:trPr>
          <w:trHeight w:val="83"/>
          <w:tblCellSpacing w:w="12" w:type="dxa"/>
        </w:trPr>
        <w:tc>
          <w:tcPr>
            <w:tcW w:w="93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D963D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</w:tr>
      <w:tr w:rsidR="00D963D9">
        <w:trPr>
          <w:trHeight w:val="83"/>
          <w:tblCellSpacing w:w="1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63D9">
        <w:trPr>
          <w:trHeight w:val="83"/>
          <w:tblCellSpacing w:w="1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63D9">
        <w:trPr>
          <w:trHeight w:val="83"/>
          <w:tblCellSpacing w:w="1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Тройной прыжок с места (см)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D963D9">
        <w:trPr>
          <w:trHeight w:val="83"/>
          <w:tblCellSpacing w:w="1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963D9">
        <w:trPr>
          <w:trHeight w:val="83"/>
          <w:tblCellSpacing w:w="1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8,73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</w:tr>
      <w:tr w:rsidR="00D963D9">
        <w:trPr>
          <w:trHeight w:val="83"/>
          <w:tblCellSpacing w:w="1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300 м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D963D9">
        <w:trPr>
          <w:trHeight w:val="180"/>
          <w:tblCellSpacing w:w="1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3000 м (мин)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13,06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13,24</w:t>
            </w:r>
          </w:p>
        </w:tc>
      </w:tr>
      <w:tr w:rsidR="00D963D9">
        <w:trPr>
          <w:trHeight w:val="326"/>
          <w:tblCellSpacing w:w="12" w:type="dxa"/>
        </w:trPr>
        <w:tc>
          <w:tcPr>
            <w:tcW w:w="93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D963D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</w:t>
            </w:r>
          </w:p>
        </w:tc>
      </w:tr>
      <w:tr w:rsidR="00D963D9">
        <w:trPr>
          <w:trHeight w:val="361"/>
          <w:tblCellSpacing w:w="1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коньках 36 м лицом вперед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D963D9">
        <w:trPr>
          <w:trHeight w:val="361"/>
          <w:tblCellSpacing w:w="1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коньках 36 м спиной вперед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D963D9">
        <w:trPr>
          <w:trHeight w:val="361"/>
          <w:tblCellSpacing w:w="1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на коньках 18х12 м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D963D9">
        <w:trPr>
          <w:trHeight w:val="367"/>
          <w:tblCellSpacing w:w="1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8-минутный бег на коньках (км)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2,950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2,850</w:t>
            </w:r>
          </w:p>
        </w:tc>
      </w:tr>
      <w:tr w:rsidR="00D963D9">
        <w:trPr>
          <w:trHeight w:val="541"/>
          <w:tblCellSpacing w:w="1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Слаломный бег на коньках без шайбы лицом вперед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D963D9">
        <w:trPr>
          <w:trHeight w:val="361"/>
          <w:tblCellSpacing w:w="1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Слаломный бег с ведением шайбы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D963D9">
        <w:trPr>
          <w:trHeight w:val="721"/>
          <w:tblCellSpacing w:w="1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владения клюшкой и шайбой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(разница времени прохождения тестов 5 и 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</w:tr>
      <w:tr w:rsidR="00D963D9">
        <w:trPr>
          <w:trHeight w:val="367"/>
          <w:tblCellSpacing w:w="1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Точность бросков шайбы в цель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963D9" w:rsidRDefault="005B2EFF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javascript:history.go(-1)" w:history="1">
        <w:r w:rsidR="0096164B">
          <w:rPr>
            <w:rFonts w:ascii="Trebuchet MS" w:eastAsia="Times New Roman" w:hAnsi="Trebuchet MS" w:cs="Times New Roman"/>
            <w:color w:val="FFFFFF"/>
            <w:sz w:val="16"/>
            <w:szCs w:val="16"/>
          </w:rPr>
          <w:br/>
        </w:r>
      </w:hyperlink>
    </w:p>
    <w:tbl>
      <w:tblPr>
        <w:tblW w:w="0" w:type="auto"/>
        <w:jc w:val="center"/>
        <w:tblCellSpacing w:w="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"/>
        <w:gridCol w:w="221"/>
        <w:gridCol w:w="1539"/>
        <w:gridCol w:w="640"/>
        <w:gridCol w:w="641"/>
        <w:gridCol w:w="641"/>
        <w:gridCol w:w="24"/>
        <w:gridCol w:w="617"/>
        <w:gridCol w:w="322"/>
        <w:gridCol w:w="320"/>
        <w:gridCol w:w="368"/>
        <w:gridCol w:w="273"/>
        <w:gridCol w:w="273"/>
        <w:gridCol w:w="368"/>
        <w:gridCol w:w="293"/>
        <w:gridCol w:w="582"/>
        <w:gridCol w:w="435"/>
        <w:gridCol w:w="584"/>
        <w:gridCol w:w="292"/>
        <w:gridCol w:w="367"/>
        <w:gridCol w:w="273"/>
        <w:gridCol w:w="230"/>
      </w:tblGrid>
      <w:tr w:rsidR="00D963D9">
        <w:trPr>
          <w:tblCellSpacing w:w="12" w:type="dxa"/>
          <w:jc w:val="center"/>
        </w:trPr>
        <w:tc>
          <w:tcPr>
            <w:tcW w:w="0" w:type="auto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D963D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13-14лет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лет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лет</w:t>
            </w:r>
          </w:p>
        </w:tc>
      </w:tr>
      <w:tr w:rsidR="00D963D9">
        <w:trPr>
          <w:tblCellSpacing w:w="12" w:type="dxa"/>
          <w:jc w:val="center"/>
        </w:trPr>
        <w:tc>
          <w:tcPr>
            <w:tcW w:w="0" w:type="auto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D963D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</w:p>
        </w:tc>
      </w:tr>
      <w:tr w:rsidR="00D963D9">
        <w:trPr>
          <w:gridBefore w:val="1"/>
          <w:gridAfter w:val="3"/>
          <w:wAfter w:w="834" w:type="dxa"/>
          <w:trHeight w:val="103"/>
          <w:tblCellSpacing w:w="12" w:type="dxa"/>
          <w:jc w:val="center"/>
        </w:trPr>
        <w:tc>
          <w:tcPr>
            <w:tcW w:w="840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D963D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3D9" w:rsidRDefault="005B2EFF">
            <w:pPr>
              <w:pStyle w:val="af7"/>
              <w:ind w:left="-347" w:firstLine="34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://sportaim.ru/" w:history="1">
              <w:r w:rsidR="0096164B">
                <w:rPr>
                  <w:rFonts w:ascii="Times New Roman" w:hAnsi="Times New Roman" w:cs="Times New Roman"/>
                  <w:b/>
                  <w:bCs/>
                  <w:color w:val="3B5163"/>
                  <w:sz w:val="24"/>
                  <w:szCs w:val="24"/>
                  <w:u w:val="single"/>
                </w:rPr>
                <w:t>ФИЗИЧЕСКАЯ ПОДГОТОВКА</w:t>
              </w:r>
            </w:hyperlink>
          </w:p>
        </w:tc>
      </w:tr>
      <w:tr w:rsidR="00D963D9">
        <w:trPr>
          <w:gridBefore w:val="1"/>
          <w:gridAfter w:val="1"/>
          <w:trHeight w:val="103"/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963D9">
        <w:trPr>
          <w:gridBefore w:val="1"/>
          <w:gridAfter w:val="1"/>
          <w:trHeight w:val="103"/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Тройной прыжок с места (см)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63D9">
        <w:trPr>
          <w:gridBefore w:val="1"/>
          <w:gridAfter w:val="1"/>
          <w:trHeight w:val="103"/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Пятикратный прыжок (см)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</w:tr>
      <w:tr w:rsidR="00D963D9">
        <w:trPr>
          <w:gridBefore w:val="1"/>
          <w:gridAfter w:val="1"/>
          <w:trHeight w:val="103"/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(кол-во раз за 60 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963D9">
        <w:trPr>
          <w:gridBefore w:val="1"/>
          <w:gridAfter w:val="1"/>
          <w:trHeight w:val="222"/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8,14</w:t>
            </w:r>
          </w:p>
        </w:tc>
      </w:tr>
      <w:tr w:rsidR="00D963D9">
        <w:trPr>
          <w:gridBefore w:val="1"/>
          <w:gridAfter w:val="1"/>
          <w:trHeight w:val="231"/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300 м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</w:tr>
      <w:tr w:rsidR="00D963D9">
        <w:trPr>
          <w:gridBefore w:val="1"/>
          <w:gridAfter w:val="1"/>
          <w:trHeight w:val="444"/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3000 м (мин)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11,18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11,24</w:t>
            </w:r>
          </w:p>
        </w:tc>
      </w:tr>
      <w:tr w:rsidR="00D963D9">
        <w:trPr>
          <w:gridBefore w:val="1"/>
          <w:gridAfter w:val="3"/>
          <w:wAfter w:w="834" w:type="dxa"/>
          <w:trHeight w:val="393"/>
          <w:tblCellSpacing w:w="12" w:type="dxa"/>
          <w:jc w:val="center"/>
        </w:trPr>
        <w:tc>
          <w:tcPr>
            <w:tcW w:w="840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D963D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СПЕЦИАЛЬНАЯ ПОДГОТОВКА</w:t>
            </w:r>
          </w:p>
        </w:tc>
      </w:tr>
      <w:tr w:rsidR="00D963D9">
        <w:trPr>
          <w:gridBefore w:val="1"/>
          <w:gridAfter w:val="1"/>
          <w:trHeight w:val="675"/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коньках 36 м лицом вперед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D963D9">
        <w:trPr>
          <w:gridBefore w:val="1"/>
          <w:gridAfter w:val="1"/>
          <w:trHeight w:val="675"/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коньках 36 м спиной вперед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617" w:type="dxa"/>
            <w:gridSpan w:val="2"/>
            <w:vAlign w:val="center"/>
          </w:tcPr>
          <w:p w:rsidR="00D963D9" w:rsidRDefault="00D963D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D9">
        <w:trPr>
          <w:gridBefore w:val="1"/>
          <w:gridAfter w:val="1"/>
          <w:trHeight w:val="675"/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на коньках 18х12 м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D963D9">
        <w:trPr>
          <w:gridBefore w:val="1"/>
          <w:gridAfter w:val="1"/>
          <w:trHeight w:val="675"/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8-минутный бег на коньках (км)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2,890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3,155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3,015</w:t>
            </w:r>
          </w:p>
        </w:tc>
      </w:tr>
      <w:tr w:rsidR="00D963D9">
        <w:trPr>
          <w:gridBefore w:val="1"/>
          <w:gridAfter w:val="1"/>
          <w:trHeight w:val="1102"/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Слаломный бег на коньках без шайбы лицом вперед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23,81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D963D9">
        <w:trPr>
          <w:gridBefore w:val="1"/>
          <w:gridAfter w:val="1"/>
          <w:trHeight w:val="675"/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Слаломный бег с ведением шайбы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D963D9">
        <w:trPr>
          <w:gridBefore w:val="1"/>
          <w:gridAfter w:val="1"/>
          <w:trHeight w:val="1777"/>
          <w:tblCellSpacing w:w="12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владения клюшкой и шайбой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(разница времени прохождения тестов 5 и 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3D9" w:rsidRDefault="0096164B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</w:tbl>
    <w:p w:rsidR="00D963D9" w:rsidRDefault="005B2EFF">
      <w:pPr>
        <w:pStyle w:val="af7"/>
        <w:rPr>
          <w:rFonts w:ascii="Times New Roman" w:hAnsi="Times New Roman" w:cs="Times New Roman"/>
          <w:color w:val="FFFFFF"/>
          <w:sz w:val="24"/>
          <w:szCs w:val="24"/>
          <w:lang w:val="en-US"/>
        </w:rPr>
      </w:pPr>
      <w:hyperlink r:id="rId11" w:tooltip="javascript:history.go(-1)" w:history="1">
        <w:r w:rsidR="0096164B">
          <w:rPr>
            <w:rFonts w:ascii="Times New Roman" w:hAnsi="Times New Roman" w:cs="Times New Roman"/>
            <w:color w:val="FFFFFF"/>
            <w:sz w:val="24"/>
            <w:szCs w:val="24"/>
          </w:rPr>
          <w:br/>
        </w:r>
      </w:hyperlink>
    </w:p>
    <w:p w:rsidR="00D963D9" w:rsidRDefault="0096164B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:rsidR="00D963D9" w:rsidRDefault="00D963D9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3D9" w:rsidRDefault="0096164B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Практические занятия</w:t>
      </w:r>
    </w:p>
    <w:p w:rsidR="00D963D9" w:rsidRDefault="00D963D9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3D9" w:rsidRDefault="0096164B">
      <w:pPr>
        <w:pStyle w:val="af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Общефизическая подготовка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Упражнения для укрепления мышц костно-связочного аппарата и улучшенияподвижности в суставах.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рук и плечевого пояса: сгибание и разгибание рук, махи, вращения, отведение и приведение, поднимание и опускание, рывковые движения.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мышц шеи и туловища: наклоны, повороты и вращения головы вразличных направлениях; наклоны повороты и вращения туловища, вращение таза;поднимание и опускание прямых и согнутых ног в положении лёжа на спине, наживоте, сидя, в висе; переход из положения лёжа в сид и обратно; смешанные упоры ивисы лицом и спиной вниз; «угол» в исходном положении лежа, сидя; разнообразноесочетание этих упражнений.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ног: поднимание на носках, ходьба на носках, пятках, внутреннейи внешней сторонах стопы; вращение в голеностопных суставах; сгибание и разгибаниеног в тазобедренном, голеностопном и коленных суставах; приседания; отведение иприведение; махи ногами в различных направлениях; выпады, пружинистыепокачивания в выпаде; подскоки из различных исходных положений ног; прыжки,многоскоки; ходьба в полномприсяде и полуприсяде.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упражнения выполняются без предметов и спредметами: с короткой и длинной скакалкой, гантелями, «блинами»,набивными мячами, резиновыми амортизаторами, палками, штангой, впарах с партнёром.</w:t>
      </w: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Упражнения для развития координационных движений.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Опорные прыжки с мостика, через «козла», коня. Прыжки в длину с поворотами,боком, спиной вперёд, назад, в стороны, в группировке, прогнувшись с опорой и безопоры. Кувырки вперёд и назад, перевороты в стороны, стойка на лопатках, руках, ввисе. Упражнения в свободном беге с внезапными с остановками и изменениемнаправления движения. Обучение элементам самостраховки при применении элементовборьбы. Упражнения на брусьях, перекладине, бревне. 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Упражнения со скакалкой:</w:t>
      </w:r>
      <w:r>
        <w:rPr>
          <w:rFonts w:ascii="Times New Roman" w:hAnsi="Times New Roman" w:cs="Times New Roman"/>
          <w:sz w:val="28"/>
          <w:szCs w:val="28"/>
        </w:rPr>
        <w:t xml:space="preserve">прыжки, пробегание. Игры и эстафеты с элементами акробатики. 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Упражнения для развития быстроты: </w:t>
      </w:r>
      <w:r>
        <w:rPr>
          <w:rFonts w:ascii="Times New Roman" w:hAnsi="Times New Roman" w:cs="Times New Roman"/>
          <w:sz w:val="28"/>
          <w:szCs w:val="28"/>
        </w:rPr>
        <w:t>Старты и бег на отрезках от 15 до 100 метров; пробегание отрезков 30-60 метровсхода, с максимальной скоростью и частотой шагов на время. Бег по наклоннойдорожке.  Игры и эстафеты с бегом ипрыжками с установкой на быстроту действий.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Упражнения для развития силы: </w:t>
      </w:r>
      <w:r>
        <w:rPr>
          <w:rFonts w:ascii="Times New Roman" w:hAnsi="Times New Roman" w:cs="Times New Roman"/>
          <w:sz w:val="28"/>
          <w:szCs w:val="28"/>
        </w:rPr>
        <w:t>Элементы вольной борьбы. Упражнения с набивными мячами. Бег с отягощениями,по песку, воде и в гору. Преодоление сопротивления партнёра в статических идинамических режимах. Висы, подтягивание в висе. Упражнения с отягощениями засчёт собственного веса и веса тела партнёра. Приседания на одной и двух ногах.Упражнения со штангой: толчки, жим, выпрыгивания, приседания. Упражнения сгантелями, эспандером. Упражнения на тренажерах.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Упражнения для развития скоростно-силовых качеств: </w:t>
      </w:r>
      <w:r>
        <w:rPr>
          <w:rFonts w:ascii="Times New Roman" w:hAnsi="Times New Roman" w:cs="Times New Roman"/>
          <w:sz w:val="28"/>
          <w:szCs w:val="28"/>
        </w:rPr>
        <w:t>Прыжки в высоту, длины, тройным с разбега. Многоскоки, прыжки в глубину,метание гранат и камней. Бег в гору, вверх по лестнице, бег с отягощениями.Общеразвивающие упражнения с малыми отягощениями, выполняемые в быстром темпе.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Упражнения для развития общей выносливости: </w:t>
      </w:r>
      <w:r>
        <w:rPr>
          <w:rFonts w:ascii="Times New Roman" w:hAnsi="Times New Roman" w:cs="Times New Roman"/>
          <w:sz w:val="28"/>
          <w:szCs w:val="28"/>
        </w:rPr>
        <w:t>Чередование ходьбы и бега от 1000 до 4000 метров, кроссы от 2 до 8 километров,фартлек, туристические походы. Спортивные игры. Бег на лыжах от5 до 15 километров.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Специальная физическая подготовка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Упражнения для развития взрывной силы.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Приседания на одной и двух ногах с отягощениями (гантели, «блины»), величинакоторых не более 50% собственного веса тела. Прыжки и подскоки без отягощений и сотягощениями. Броски камней, набивных мячей весом 1 кг: от груди, из-за головы,сбоку, снизу, вперёд, назад. Бег в гору на короткие отрезки от 10 до 30 метров, многоскоки на песке; броски шайбы на дальность. Спортивные игры сприменением силовой борьбы, заслонов и других приёмов хоккея. Бег на коньках сперепрыгиванием препятствий, с резким торможением и последующими стартами.Толчки сопротивляющегося партнёра плечом, грудью. Единоборство за шайбу у борта,на ограниченных площадках. Игры и эстафеты на коньках с переноской предметов.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Упражнения для развития быстроты.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Пробегание коротких отрезков от15 до 40 метров из различных направлениях. Бегс максимальной скоростью и резкими остановками, с внезапным изменением скорости инаправления движения по зрительному сигналу. Бег по виражу, кругу, спирали,«восьмёрке» (лицом и спиной вперёд). Упражнения с теннисным мячом у стенки,связанные с бросками и ловлей отскочившего мяча в максимально быстром темпе, сбыстрым переносом клюшки слева направо и обратно. Игра и упражнения, построенныена опережении действий партнёра (овладение шайбой). Броски шайбы поточно в бортна время. Бег на коньках на время отрезков 18, 36, 54 метров.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Упражнения для развития выносливости.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Длительный равномерный бег без коньков и на коньках (пульс 130-160 ударов вмин.). Переменный бег, кроссы, интервальный бег на коротких отрезках смаксимальной скоростью (работа 7-10 сек., с интервалами отдыха 15-30 сек.).Чередование бега на коньках с максимальной, умеренной и малой скоростью. Серийноеинтервальное выполнение технико-тактических упражнений с интенсивностью 75-85%от максимальной (длительность 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повторения не более 20-30 сек., интервалотдыха 1,5-2,5 мин.; число повторений в серии 3-5 раз, интервалы отдыха междусериями 10-12 мин.; число серий 2-3). Игры на поле для хоккея с мячом.Упражнения для развития ловкости.Эстафеты с предметами и без предметов. Игры и упражнения длясовершенствования игрового мышления. Прыжки на коньках через препятствия.Падения и подъёмы. Игра клюшкой стоя на коленях. Эстафеты и игры с обведениямистоек, уклонение от применения силовых приёмов, резкая смена направления бега.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Упражнения для развития гибкости.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Маховые движения руками, ногами с большой амплитудой, с отягощениями.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Шпагат, полушпагат. Упражнения с клюшкой с партнёром. «Мост» из положения лёжа,стоя и другие упражнения для увеличения подвижности суставов и растягивания мышц,несущих основную нагрузку в игре.</w:t>
      </w: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Техника и тактика игры в хоккей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Техника игры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передвижения на коньках. Посадка (стойка) хоккеиста. Техника скольжения надвух и одном коньках. Техника передвижения на коньках длинным (скользящим),коротким (ударным) шагами. Торможение «плугом», «полуплугом», двумя коньками споворотом на 90о, прыжком, одним коньком (внутренним, наружным). Остановки.Изменение направления бега с помощью переступания без отрыва коньков ото льда, наодном коньке, прыжком, скрёстным шагом, перебежкой (слаломный бег). Бег по виражу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вправо, влево, по «восьмерке», по кругу. Бег спиной вперед без отрыва коньков отольда, с отрывом коньков ото льда, переступанием, скрёстным шагом. Бег спиной вперёдпо прямой, по виражу, по кругу, по «восьмерке», с изменением скорости движения.Старты из различных исходных положений. Повороты прыжками, переступанием припереходе от бега спиной вперёд к бегу лицом вперёд и обратно. Прыжки толчком однойи двумя ногами с приземлением на одну и две ноги. Опускание и падение на одно, дваколена; различные кувырки с последующимбыстрым вставанием.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Техника нападения.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держанию клюшки одной, двумя руками. Ведение без отрыва клюшки от шайбы(перед собой, сбоку), по прямой по дуге.Ведение шайбы: ударами и подбиванием (передсобой, сбоку), из стороны в сторону (широкое, плавное и короткое), вперед-назад (передсобой и сбоку), диагональное, коньками. Обучение длинному броску с удобной инеудобной стороны, с места и в движении. Обучение удару-броску с коротким и длиннымзамахом. Обучение приёму шайбы крюком клюшки с уступающим и без уступающегодвижения, с подстраховкой коньком. Обучение приёму шайбы рукояткой клюшки, рукой,коньком, туловищем (опустившись на одно, два колена, лёжа). Обманные движениятуловищем, клюшкой с выпадом влево, вправо, с шагом в сторону, с изменением скоростибега и с подпусканием шайбы под клюшку соперника. Обманные движения сиспользованием борта, финты на передачу, на бросок на перемещение.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Техника обороны.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Обор и выбрасывание шайбы клюшкой. Подбивание клюшки соперника снизу, удар поклюшке сбоку, прижимание клюшки соперника сверху. Выбивание шайбы резкимдвижением клюшки. Приёмы овладения шайбой с помощью клюшки при введении её вигру. Отбор шайбы клюшкой положенной на лёд. Прижимание шайбы к борту коньками,клюшкой.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Тактическая подготовка.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 нападения – выполнение различных действий без шайбы и сшайбой в зависимости от действий партнёра, соперника. Умение вестишайбу и выполнить бросок по воротам, обводку соперника, силовыеприёмы. Выполнение тактических заданий на игру. Умение выполнятьтактические действия на определённых участках площадки и сочетатьиндивидуальную игру с коллективными действиями.Длинные передачи с удобной и неудобной стороны, передача ударом (с широким икоротким замахом), передача коньком. Передача шайбы в парах, тройках, на месте и вдвижении, без смены и со сменой мест, создавая удобную позицию для взятия ворот.Взаимодействие в парах с целью выхода на свободное место: передай и выйди,скрестный выход. Умение выполнять групповые взаимодействия на определённомучастке площадки.Обучение передачам, отбору шайбы в квадратах с различными сочетаниямизанимающихся – 3:2; 4:3; 3:1; 3:3; 5:3 с введением дополнительных занятий.Игра с одним водящим в круге; в одно, в два касания; до полного отбора. Выход иззоны пробросом вдоль борта.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Тактика защиты.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действия: выбор места для оборонительного действия;перехват продольного и диагонального паса; отбор шайбы при помощиклюшки; нейтрализация клюшки соперника подниманием иприжиманием её в момент приема шайбы соперником.Групповые взаимодействия: умение подстраховать партнера,переключиться. Спаренный отбор. Взаимодействие двух игроков противдвух и трёх нападающих.Изучение основных обязанностей игроков по выполняемым игровым амплуа в команде.</w:t>
      </w: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Подготовка вратаря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Физическая подготовка вратарей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согласно программе полевыхигроков. Дополнительно – воспитание быстроты одиночного движения,частота движений. Ловля мяча и шайбы, посланной тренером.Жонглирование теннисными мячами (2-3 мяча). Развитие гибкости иподвижности позвоночника и суставов верхних и нижних конечностей.Обучение и совершенствование координационных движений в прыжках вперёд - назад,влево - вправо, в стойке. Обучение и совершенствование координации движенийприставными и скрестным шагами. Старты прыжком правым, левым боком, приставным искрестным шагом с одной и двух ног. </w:t>
      </w:r>
      <w:r>
        <w:rPr>
          <w:rFonts w:ascii="Times New Roman" w:hAnsi="Times New Roman" w:cs="Times New Roman"/>
          <w:i/>
          <w:sz w:val="28"/>
          <w:szCs w:val="28"/>
        </w:rPr>
        <w:t>Развитие скорости передвижения в стойке.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Перемещения и прыжки в глубокомприсяде, вперёд – назад, вправо – влево, на двухногах. Акробатика: кувырки вперёд и назад, в сторону, полёт – кувырком; акробатика впарах.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Техника игры вратаря.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Обучение основной стойке. Принятие основной стойки по сигналу, после бега лицом испиной вперёд, передвижения приставными шагами. Упражнения: выпад влево – основнаястойка; выпад вправо - основная стойка. Ловля мяча, отскочившего от отражающей стойкив различных направлениях. Ловля и отбивание мяча, направленногоклюшкой изразличных точек. Обучение передвижению в воротах в основной стойке. Обучение ловлишайбы ловушкой, отбивание её клюшкой, коньком. Обучение выбиванию шайбы клюшкойв падении. Выкатывание навстречу игроку, бросающему шайбу. Обучение техникиотбивания высоко летящей шайбы грудью, животом, плечом, предплечьем, подставлениемщитков.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Тактика игры вратаря.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 совершенствование правильного и своевременного выбора места в воротах приатаке броском. Обучение ориентированию во вратарской площадке и взаимодействию сзащитниками. Обучение умению концентрировать внимание на игроке, угрожающемворотам. Развитие игрового мышления в коростных и подвижных играх.</w:t>
      </w: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Самоконтроль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Состоит из простых, доступных всем методов наблюдения искладывается из следующих показателей: самочувствие, сон, аппетит,работоспособность, нарушение гигиенических норм, вес, пульс, дыхание идр.Учет данных самоконтроля проводится спортсменами самостоятельно и ведётся в дневнике.Первое время дневник самоконтроля юному хоккеисту помогают вести врач и тренер. Вдальнейшем они должны периодически проверять дневник, как осуществляетсяспортсменом самоконтроль в ведении дневника.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Восстановительные мероприятия делятся на 4 группы средств:педагогические, психологические, гигиенические и медико-биологические.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средства предусматривают оптимальное построение одноготренировочного занятия, способствующие стимуляции восстановительных процессов,рациональное построение тренировок в микроцикле и на отдельных этапах тренировочногоцикла. 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Гигиенические средства восстановления – это требования к режиму дня, труда, учебныхзанятий, отдыха. Необходимо обязательное соблюдение гигиенических требований кместам занятий, бытовым помещениям, инвентарю.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Медико–биологические средства восстановления включают в себя рациональное питание,витаминизацию, физические средства восстановления. </w:t>
      </w: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96164B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D963D9" w:rsidRDefault="00D963D9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3D9" w:rsidRDefault="0096164B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выполнения нормативов</w:t>
      </w:r>
    </w:p>
    <w:p w:rsidR="00D963D9" w:rsidRDefault="00D963D9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Бег на коньках 36 метров лицом и спиной вперёд выполняется хоккеистом, держа клюшку двумя руками.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Обвод стоек и бросок шайбы в цель (слаломный бег). Хоккеист начинает движение от центра поля, обводит 4 стойки,расположенных в 5 метрах друг от друга и бросает шайбу в ворота. Норматив засчитывается, если шайба прошла в воротапо воздуху.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 всех тестах, кроме бега на 60 и 1500 метров даётся по две попытки, и в протокол заносится лучший результат.</w:t>
      </w:r>
    </w:p>
    <w:p w:rsidR="00D963D9" w:rsidRDefault="0096164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Контрольные нормативы, указанные в таблице, являются минимальными, т. е. Результаты ниже этих нормативовсчитаются неудовлетворительными.</w:t>
      </w: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D963D9" w:rsidRDefault="00D963D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sectPr w:rsidR="00D963D9" w:rsidSect="00CD3795"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EFF" w:rsidRDefault="005B2EFF">
      <w:pPr>
        <w:spacing w:after="0" w:line="240" w:lineRule="auto"/>
      </w:pPr>
      <w:r>
        <w:separator/>
      </w:r>
    </w:p>
  </w:endnote>
  <w:endnote w:type="continuationSeparator" w:id="0">
    <w:p w:rsidR="005B2EFF" w:rsidRDefault="005B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EFF" w:rsidRDefault="005B2EFF">
      <w:pPr>
        <w:spacing w:after="0" w:line="240" w:lineRule="auto"/>
      </w:pPr>
      <w:r>
        <w:separator/>
      </w:r>
    </w:p>
  </w:footnote>
  <w:footnote w:type="continuationSeparator" w:id="0">
    <w:p w:rsidR="005B2EFF" w:rsidRDefault="005B2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F21"/>
    <w:multiLevelType w:val="hybridMultilevel"/>
    <w:tmpl w:val="CF86C7B2"/>
    <w:lvl w:ilvl="0" w:tplc="7E1467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10084E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DC87A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B667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AF0A78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CDAEDB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7AEF4F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9C40D8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674BB9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D078F"/>
    <w:multiLevelType w:val="hybridMultilevel"/>
    <w:tmpl w:val="671034DE"/>
    <w:lvl w:ilvl="0" w:tplc="B2BE9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828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28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68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648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08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63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C0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63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52E57"/>
    <w:multiLevelType w:val="multilevel"/>
    <w:tmpl w:val="42BC79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45F47655"/>
    <w:multiLevelType w:val="hybridMultilevel"/>
    <w:tmpl w:val="B9E2CB4A"/>
    <w:lvl w:ilvl="0" w:tplc="52AE4AE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7916AA0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412961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F84EF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0FCFA2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194781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4C13C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EA8706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D84961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D0A4B80"/>
    <w:multiLevelType w:val="hybridMultilevel"/>
    <w:tmpl w:val="669E39C4"/>
    <w:lvl w:ilvl="0" w:tplc="8CD8D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57E68E6">
      <w:start w:val="1"/>
      <w:numFmt w:val="lowerLetter"/>
      <w:lvlText w:val="%2."/>
      <w:lvlJc w:val="left"/>
      <w:pPr>
        <w:ind w:left="1440" w:hanging="360"/>
      </w:pPr>
    </w:lvl>
    <w:lvl w:ilvl="2" w:tplc="BCFA5DD0">
      <w:start w:val="1"/>
      <w:numFmt w:val="lowerRoman"/>
      <w:lvlText w:val="%3."/>
      <w:lvlJc w:val="right"/>
      <w:pPr>
        <w:ind w:left="2160" w:hanging="180"/>
      </w:pPr>
    </w:lvl>
    <w:lvl w:ilvl="3" w:tplc="92C2C700">
      <w:start w:val="1"/>
      <w:numFmt w:val="decimal"/>
      <w:lvlText w:val="%4."/>
      <w:lvlJc w:val="left"/>
      <w:pPr>
        <w:ind w:left="2880" w:hanging="360"/>
      </w:pPr>
    </w:lvl>
    <w:lvl w:ilvl="4" w:tplc="DDB624E8">
      <w:start w:val="1"/>
      <w:numFmt w:val="lowerLetter"/>
      <w:lvlText w:val="%5."/>
      <w:lvlJc w:val="left"/>
      <w:pPr>
        <w:ind w:left="3600" w:hanging="360"/>
      </w:pPr>
    </w:lvl>
    <w:lvl w:ilvl="5" w:tplc="3F3C523E">
      <w:start w:val="1"/>
      <w:numFmt w:val="lowerRoman"/>
      <w:lvlText w:val="%6."/>
      <w:lvlJc w:val="right"/>
      <w:pPr>
        <w:ind w:left="4320" w:hanging="180"/>
      </w:pPr>
    </w:lvl>
    <w:lvl w:ilvl="6" w:tplc="67B61ADA">
      <w:start w:val="1"/>
      <w:numFmt w:val="decimal"/>
      <w:lvlText w:val="%7."/>
      <w:lvlJc w:val="left"/>
      <w:pPr>
        <w:ind w:left="5040" w:hanging="360"/>
      </w:pPr>
    </w:lvl>
    <w:lvl w:ilvl="7" w:tplc="A5702C2A">
      <w:start w:val="1"/>
      <w:numFmt w:val="lowerLetter"/>
      <w:lvlText w:val="%8."/>
      <w:lvlJc w:val="left"/>
      <w:pPr>
        <w:ind w:left="5760" w:hanging="360"/>
      </w:pPr>
    </w:lvl>
    <w:lvl w:ilvl="8" w:tplc="9B441B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60A4E"/>
    <w:multiLevelType w:val="hybridMultilevel"/>
    <w:tmpl w:val="041CE124"/>
    <w:lvl w:ilvl="0" w:tplc="C296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E02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D28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AD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C37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A42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02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8CA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321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B14E0"/>
    <w:multiLevelType w:val="hybridMultilevel"/>
    <w:tmpl w:val="0EAE9066"/>
    <w:lvl w:ilvl="0" w:tplc="047A3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C84D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A8C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0E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E59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701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65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B6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A6F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1396B"/>
    <w:multiLevelType w:val="hybridMultilevel"/>
    <w:tmpl w:val="1F7C4AA6"/>
    <w:lvl w:ilvl="0" w:tplc="45C6540C">
      <w:start w:val="1"/>
      <w:numFmt w:val="decimal"/>
      <w:lvlText w:val="%1."/>
      <w:lvlJc w:val="left"/>
      <w:pPr>
        <w:ind w:left="720" w:hanging="360"/>
      </w:pPr>
    </w:lvl>
    <w:lvl w:ilvl="1" w:tplc="D4FECBBE">
      <w:start w:val="1"/>
      <w:numFmt w:val="lowerLetter"/>
      <w:lvlText w:val="%2."/>
      <w:lvlJc w:val="left"/>
      <w:pPr>
        <w:ind w:left="1440" w:hanging="360"/>
      </w:pPr>
    </w:lvl>
    <w:lvl w:ilvl="2" w:tplc="B1129D3C">
      <w:start w:val="1"/>
      <w:numFmt w:val="lowerRoman"/>
      <w:lvlText w:val="%3."/>
      <w:lvlJc w:val="right"/>
      <w:pPr>
        <w:ind w:left="2160" w:hanging="180"/>
      </w:pPr>
    </w:lvl>
    <w:lvl w:ilvl="3" w:tplc="7E60BA6A">
      <w:start w:val="1"/>
      <w:numFmt w:val="decimal"/>
      <w:lvlText w:val="%4."/>
      <w:lvlJc w:val="left"/>
      <w:pPr>
        <w:ind w:left="2880" w:hanging="360"/>
      </w:pPr>
    </w:lvl>
    <w:lvl w:ilvl="4" w:tplc="13423782">
      <w:start w:val="1"/>
      <w:numFmt w:val="lowerLetter"/>
      <w:lvlText w:val="%5."/>
      <w:lvlJc w:val="left"/>
      <w:pPr>
        <w:ind w:left="3600" w:hanging="360"/>
      </w:pPr>
    </w:lvl>
    <w:lvl w:ilvl="5" w:tplc="EA2AF38A">
      <w:start w:val="1"/>
      <w:numFmt w:val="lowerRoman"/>
      <w:lvlText w:val="%6."/>
      <w:lvlJc w:val="right"/>
      <w:pPr>
        <w:ind w:left="4320" w:hanging="180"/>
      </w:pPr>
    </w:lvl>
    <w:lvl w:ilvl="6" w:tplc="AE8487EA">
      <w:start w:val="1"/>
      <w:numFmt w:val="decimal"/>
      <w:lvlText w:val="%7."/>
      <w:lvlJc w:val="left"/>
      <w:pPr>
        <w:ind w:left="5040" w:hanging="360"/>
      </w:pPr>
    </w:lvl>
    <w:lvl w:ilvl="7" w:tplc="803E397E">
      <w:start w:val="1"/>
      <w:numFmt w:val="lowerLetter"/>
      <w:lvlText w:val="%8."/>
      <w:lvlJc w:val="left"/>
      <w:pPr>
        <w:ind w:left="5760" w:hanging="360"/>
      </w:pPr>
    </w:lvl>
    <w:lvl w:ilvl="8" w:tplc="163C40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33D80"/>
    <w:multiLevelType w:val="hybridMultilevel"/>
    <w:tmpl w:val="1F84862A"/>
    <w:lvl w:ilvl="0" w:tplc="92683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8D85D78">
      <w:start w:val="1"/>
      <w:numFmt w:val="lowerLetter"/>
      <w:lvlText w:val="%2."/>
      <w:lvlJc w:val="left"/>
      <w:pPr>
        <w:ind w:left="1440" w:hanging="360"/>
      </w:pPr>
    </w:lvl>
    <w:lvl w:ilvl="2" w:tplc="61BE4B28">
      <w:start w:val="1"/>
      <w:numFmt w:val="lowerRoman"/>
      <w:lvlText w:val="%3."/>
      <w:lvlJc w:val="right"/>
      <w:pPr>
        <w:ind w:left="2160" w:hanging="180"/>
      </w:pPr>
    </w:lvl>
    <w:lvl w:ilvl="3" w:tplc="C7C66D52">
      <w:start w:val="1"/>
      <w:numFmt w:val="decimal"/>
      <w:lvlText w:val="%4."/>
      <w:lvlJc w:val="left"/>
      <w:pPr>
        <w:ind w:left="2880" w:hanging="360"/>
      </w:pPr>
    </w:lvl>
    <w:lvl w:ilvl="4" w:tplc="3B30FCF4">
      <w:start w:val="1"/>
      <w:numFmt w:val="lowerLetter"/>
      <w:lvlText w:val="%5."/>
      <w:lvlJc w:val="left"/>
      <w:pPr>
        <w:ind w:left="3600" w:hanging="360"/>
      </w:pPr>
    </w:lvl>
    <w:lvl w:ilvl="5" w:tplc="CFB87EEE">
      <w:start w:val="1"/>
      <w:numFmt w:val="lowerRoman"/>
      <w:lvlText w:val="%6."/>
      <w:lvlJc w:val="right"/>
      <w:pPr>
        <w:ind w:left="4320" w:hanging="180"/>
      </w:pPr>
    </w:lvl>
    <w:lvl w:ilvl="6" w:tplc="D9EA9C3C">
      <w:start w:val="1"/>
      <w:numFmt w:val="decimal"/>
      <w:lvlText w:val="%7."/>
      <w:lvlJc w:val="left"/>
      <w:pPr>
        <w:ind w:left="5040" w:hanging="360"/>
      </w:pPr>
    </w:lvl>
    <w:lvl w:ilvl="7" w:tplc="10E0A5E8">
      <w:start w:val="1"/>
      <w:numFmt w:val="lowerLetter"/>
      <w:lvlText w:val="%8."/>
      <w:lvlJc w:val="left"/>
      <w:pPr>
        <w:ind w:left="5760" w:hanging="360"/>
      </w:pPr>
    </w:lvl>
    <w:lvl w:ilvl="8" w:tplc="604255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D9"/>
    <w:rsid w:val="000C6964"/>
    <w:rsid w:val="001516E7"/>
    <w:rsid w:val="001A5D95"/>
    <w:rsid w:val="00411581"/>
    <w:rsid w:val="004C442A"/>
    <w:rsid w:val="004C4EBB"/>
    <w:rsid w:val="005B2EFF"/>
    <w:rsid w:val="006872E6"/>
    <w:rsid w:val="00902B9A"/>
    <w:rsid w:val="009069D7"/>
    <w:rsid w:val="0096164B"/>
    <w:rsid w:val="0099120F"/>
    <w:rsid w:val="00A46F15"/>
    <w:rsid w:val="00A86FC7"/>
    <w:rsid w:val="00B57FD5"/>
    <w:rsid w:val="00CD3795"/>
    <w:rsid w:val="00D963D9"/>
    <w:rsid w:val="00EB4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C0BD"/>
  <w15:docId w15:val="{61993E56-07C4-4CA2-B154-9BA3F8B0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link w:val="af8"/>
    <w:uiPriority w:val="1"/>
    <w:qFormat/>
    <w:pPr>
      <w:spacing w:after="0" w:line="240" w:lineRule="auto"/>
    </w:pPr>
  </w:style>
  <w:style w:type="character" w:customStyle="1" w:styleId="af8">
    <w:name w:val="Без интервала Знак"/>
    <w:basedOn w:val="a0"/>
    <w:link w:val="af7"/>
    <w:uiPriority w:val="1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argback">
    <w:name w:val="argback"/>
    <w:basedOn w:val="a0"/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table" w:customStyle="1" w:styleId="13">
    <w:name w:val="Сетка таблицы1"/>
    <w:basedOn w:val="a1"/>
    <w:next w:val="afb"/>
    <w:uiPriority w:val="5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semiHidden/>
    <w:unhideWhenUsed/>
    <w:rsid w:val="00CD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96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54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5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71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96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46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history.go(-1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portaim.ru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history.go(-1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С.Таборы 2016г.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7497</Words>
  <Characters>42736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«Хоккей»</vt:lpstr>
    </vt:vector>
  </TitlesOfParts>
  <Company>Муниципальное казенное образовательное учреждение                                                            дополнительного образования детей                                                                                                                   Центр детского творчества «Радуга»</Company>
  <LinksUpToDate>false</LinksUpToDate>
  <CharactersWithSpaces>50133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«Хоккей»</dc:title>
  <dc:subject>Программа физкультурно-спортивной направленности                                              срок реализации программы – 1 год                                          программа рассчитана на детей 7-17 лет</dc:subject>
  <dc:creator>е</dc:creator>
  <cp:lastModifiedBy>Зам по ВР</cp:lastModifiedBy>
  <cp:revision>2</cp:revision>
  <cp:lastPrinted>2025-12-23T06:22:00Z</cp:lastPrinted>
  <dcterms:created xsi:type="dcterms:W3CDTF">2025-12-23T06:50:00Z</dcterms:created>
  <dcterms:modified xsi:type="dcterms:W3CDTF">2025-12-23T06:50:00Z</dcterms:modified>
</cp:coreProperties>
</file>